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44" w:rsidRDefault="00104344">
      <w:pPr>
        <w:pStyle w:val="BodyText"/>
        <w:ind w:left="4061"/>
        <w:rPr>
          <w:rFonts w:ascii="Times New Roman"/>
          <w:sz w:val="20"/>
        </w:rPr>
      </w:pPr>
    </w:p>
    <w:p w:rsidR="00104344" w:rsidRDefault="00104344">
      <w:pPr>
        <w:pStyle w:val="BodyText"/>
        <w:spacing w:before="4"/>
        <w:rPr>
          <w:rFonts w:ascii="Times New Roman"/>
          <w:sz w:val="9"/>
        </w:rPr>
      </w:pPr>
    </w:p>
    <w:p w:rsidR="00104344" w:rsidRDefault="00801644">
      <w:pPr>
        <w:spacing w:before="37"/>
        <w:ind w:left="108"/>
        <w:rPr>
          <w:rFonts w:ascii="MS Gothic"/>
          <w:sz w:val="44"/>
        </w:rPr>
      </w:pPr>
      <w:r>
        <w:rPr>
          <w:rFonts w:ascii="MS Gothic"/>
          <w:sz w:val="44"/>
        </w:rPr>
        <w:t>5 Ways to Organize Your Dorm Space</w:t>
      </w:r>
    </w:p>
    <w:p w:rsidR="00104344" w:rsidRDefault="00801644">
      <w:pPr>
        <w:pStyle w:val="ListParagraph"/>
        <w:numPr>
          <w:ilvl w:val="0"/>
          <w:numId w:val="1"/>
        </w:numPr>
        <w:tabs>
          <w:tab w:val="left" w:pos="829"/>
        </w:tabs>
        <w:spacing w:before="347"/>
        <w:ind w:right="722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2676525</wp:posOffset>
            </wp:positionH>
            <wp:positionV relativeFrom="paragraph">
              <wp:posOffset>735711</wp:posOffset>
            </wp:positionV>
            <wp:extent cx="2064257" cy="13761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257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Utilize the Space Under the Bed </w:t>
      </w:r>
      <w:r>
        <w:rPr>
          <w:sz w:val="28"/>
        </w:rPr>
        <w:t>| This</w:t>
      </w:r>
      <w:bookmarkStart w:id="0" w:name="_GoBack"/>
      <w:bookmarkEnd w:id="0"/>
      <w:r>
        <w:rPr>
          <w:sz w:val="28"/>
        </w:rPr>
        <w:t xml:space="preserve"> area can be used for a variety of purposes to store laundry, drawers, plastic bins, shelves,</w:t>
      </w:r>
      <w:r>
        <w:rPr>
          <w:spacing w:val="-8"/>
          <w:sz w:val="28"/>
        </w:rPr>
        <w:t xml:space="preserve"> </w:t>
      </w:r>
      <w:r>
        <w:rPr>
          <w:sz w:val="28"/>
        </w:rPr>
        <w:t>etc.</w:t>
      </w:r>
    </w:p>
    <w:p w:rsidR="00104344" w:rsidRDefault="00801644">
      <w:pPr>
        <w:pStyle w:val="ListParagraph"/>
        <w:numPr>
          <w:ilvl w:val="0"/>
          <w:numId w:val="1"/>
        </w:numPr>
        <w:tabs>
          <w:tab w:val="left" w:pos="829"/>
        </w:tabs>
        <w:spacing w:before="67" w:after="8"/>
        <w:jc w:val="left"/>
        <w:rPr>
          <w:sz w:val="28"/>
        </w:rPr>
      </w:pPr>
      <w:r>
        <w:rPr>
          <w:b/>
          <w:sz w:val="28"/>
        </w:rPr>
        <w:t xml:space="preserve">Sort and Save Space in Drawers </w:t>
      </w:r>
      <w:r>
        <w:rPr>
          <w:sz w:val="28"/>
        </w:rPr>
        <w:t>| De-clutter your dresser drawers and sort your clothes or school supplies with</w:t>
      </w:r>
      <w:r>
        <w:rPr>
          <w:spacing w:val="-5"/>
          <w:sz w:val="28"/>
        </w:rPr>
        <w:t xml:space="preserve"> </w:t>
      </w:r>
      <w:r>
        <w:rPr>
          <w:sz w:val="28"/>
        </w:rPr>
        <w:t>dividers!</w:t>
      </w:r>
    </w:p>
    <w:p w:rsidR="00104344" w:rsidRDefault="00801644">
      <w:pPr>
        <w:tabs>
          <w:tab w:val="left" w:pos="6094"/>
        </w:tabs>
        <w:ind w:left="228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55848" cy="10927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848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1"/>
          <w:sz w:val="20"/>
          <w:lang w:bidi="ar-SA"/>
        </w:rPr>
        <w:drawing>
          <wp:inline distT="0" distB="0" distL="0" distR="0">
            <wp:extent cx="1700586" cy="84124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8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44" w:rsidRDefault="00104344">
      <w:pPr>
        <w:pStyle w:val="BodyText"/>
        <w:spacing w:before="6"/>
        <w:rPr>
          <w:sz w:val="26"/>
        </w:rPr>
      </w:pPr>
    </w:p>
    <w:p w:rsidR="00104344" w:rsidRDefault="00801644">
      <w:pPr>
        <w:pStyle w:val="ListParagraph"/>
        <w:numPr>
          <w:ilvl w:val="0"/>
          <w:numId w:val="1"/>
        </w:numPr>
        <w:tabs>
          <w:tab w:val="left" w:pos="829"/>
        </w:tabs>
        <w:ind w:right="108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282702</wp:posOffset>
            </wp:positionV>
            <wp:extent cx="1414779" cy="245681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79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Multipurpose Shoe Hanger </w:t>
      </w:r>
      <w:r>
        <w:rPr>
          <w:sz w:val="28"/>
        </w:rPr>
        <w:t>| Use a shoe hanger miscellaneous storage needs! Store anything ranging from shoes, food, makeup, and cleaning</w:t>
      </w:r>
      <w:r>
        <w:rPr>
          <w:spacing w:val="-16"/>
          <w:sz w:val="28"/>
        </w:rPr>
        <w:t xml:space="preserve"> </w:t>
      </w:r>
      <w:r>
        <w:rPr>
          <w:sz w:val="28"/>
        </w:rPr>
        <w:t>supplies.</w:t>
      </w:r>
    </w:p>
    <w:p w:rsidR="00104344" w:rsidRDefault="00104344">
      <w:pPr>
        <w:pStyle w:val="BodyText"/>
        <w:spacing w:before="12"/>
        <w:rPr>
          <w:sz w:val="27"/>
        </w:rPr>
      </w:pPr>
    </w:p>
    <w:p w:rsidR="00104344" w:rsidRDefault="00801644">
      <w:pPr>
        <w:pStyle w:val="ListParagraph"/>
        <w:numPr>
          <w:ilvl w:val="0"/>
          <w:numId w:val="1"/>
        </w:numPr>
        <w:tabs>
          <w:tab w:val="left" w:pos="4233"/>
        </w:tabs>
        <w:ind w:left="3911" w:right="3075" w:firstLine="0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32005</wp:posOffset>
            </wp:positionV>
            <wp:extent cx="2028825" cy="14859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Shower Curtain Links </w:t>
      </w:r>
      <w:r>
        <w:rPr>
          <w:sz w:val="28"/>
        </w:rPr>
        <w:t>| Place shower curtain</w:t>
      </w:r>
      <w:r>
        <w:rPr>
          <w:spacing w:val="-17"/>
          <w:sz w:val="28"/>
        </w:rPr>
        <w:t xml:space="preserve"> </w:t>
      </w:r>
      <w:r>
        <w:rPr>
          <w:sz w:val="28"/>
        </w:rPr>
        <w:t>links</w:t>
      </w:r>
      <w:r>
        <w:rPr>
          <w:spacing w:val="-15"/>
          <w:sz w:val="28"/>
        </w:rPr>
        <w:t xml:space="preserve"> </w:t>
      </w:r>
      <w:r>
        <w:rPr>
          <w:sz w:val="28"/>
        </w:rPr>
        <w:t>on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hanger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hold</w:t>
      </w:r>
      <w:r>
        <w:rPr>
          <w:spacing w:val="-17"/>
          <w:sz w:val="28"/>
        </w:rPr>
        <w:t xml:space="preserve"> </w:t>
      </w:r>
      <w:r>
        <w:rPr>
          <w:sz w:val="28"/>
        </w:rPr>
        <w:t>tank</w:t>
      </w:r>
      <w:r>
        <w:rPr>
          <w:spacing w:val="-16"/>
          <w:sz w:val="28"/>
        </w:rPr>
        <w:t xml:space="preserve"> </w:t>
      </w:r>
      <w:r>
        <w:rPr>
          <w:sz w:val="28"/>
        </w:rPr>
        <w:t>tops, hats or</w:t>
      </w:r>
      <w:r>
        <w:rPr>
          <w:spacing w:val="-3"/>
          <w:sz w:val="28"/>
        </w:rPr>
        <w:t xml:space="preserve"> </w:t>
      </w:r>
      <w:r>
        <w:rPr>
          <w:sz w:val="28"/>
        </w:rPr>
        <w:t>scarves.</w:t>
      </w:r>
    </w:p>
    <w:p w:rsidR="00104344" w:rsidRDefault="00104344">
      <w:pPr>
        <w:pStyle w:val="BodyText"/>
      </w:pPr>
    </w:p>
    <w:p w:rsidR="00104344" w:rsidRDefault="00104344">
      <w:pPr>
        <w:pStyle w:val="BodyText"/>
      </w:pPr>
    </w:p>
    <w:p w:rsidR="00104344" w:rsidRDefault="00104344">
      <w:pPr>
        <w:pStyle w:val="BodyText"/>
      </w:pPr>
    </w:p>
    <w:p w:rsidR="00104344" w:rsidRDefault="00104344">
      <w:pPr>
        <w:pStyle w:val="BodyText"/>
      </w:pPr>
    </w:p>
    <w:p w:rsidR="00104344" w:rsidRDefault="00104344">
      <w:pPr>
        <w:pStyle w:val="BodyText"/>
        <w:spacing w:before="12"/>
        <w:rPr>
          <w:sz w:val="27"/>
        </w:rPr>
      </w:pPr>
    </w:p>
    <w:p w:rsidR="00104344" w:rsidRDefault="00801644">
      <w:pPr>
        <w:pStyle w:val="ListParagraph"/>
        <w:numPr>
          <w:ilvl w:val="0"/>
          <w:numId w:val="1"/>
        </w:numPr>
        <w:tabs>
          <w:tab w:val="left" w:pos="829"/>
        </w:tabs>
        <w:ind w:left="468" w:right="6527" w:firstLine="0"/>
        <w:jc w:val="left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67437</wp:posOffset>
            </wp:positionV>
            <wp:extent cx="1847850" cy="184785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Desk/Wall Calendar </w:t>
      </w:r>
      <w:r>
        <w:rPr>
          <w:sz w:val="28"/>
        </w:rPr>
        <w:t>| Have a</w:t>
      </w:r>
      <w:r>
        <w:rPr>
          <w:spacing w:val="-17"/>
          <w:sz w:val="28"/>
        </w:rPr>
        <w:t xml:space="preserve"> </w:t>
      </w:r>
      <w:r>
        <w:rPr>
          <w:sz w:val="28"/>
        </w:rPr>
        <w:t>calendar in your room to keep track of important events and major</w:t>
      </w:r>
      <w:r>
        <w:rPr>
          <w:spacing w:val="-6"/>
          <w:sz w:val="28"/>
        </w:rPr>
        <w:t xml:space="preserve"> </w:t>
      </w:r>
      <w:r>
        <w:rPr>
          <w:sz w:val="28"/>
        </w:rPr>
        <w:t>assignments.</w:t>
      </w:r>
    </w:p>
    <w:p w:rsidR="00801644" w:rsidRDefault="00801644" w:rsidP="00801644">
      <w:pPr>
        <w:tabs>
          <w:tab w:val="left" w:pos="829"/>
        </w:tabs>
        <w:ind w:right="6527"/>
        <w:rPr>
          <w:sz w:val="28"/>
        </w:rPr>
      </w:pPr>
    </w:p>
    <w:p w:rsidR="00801644" w:rsidRDefault="00801644" w:rsidP="00801644">
      <w:pPr>
        <w:tabs>
          <w:tab w:val="left" w:pos="829"/>
        </w:tabs>
        <w:ind w:right="6527"/>
        <w:rPr>
          <w:sz w:val="28"/>
        </w:rPr>
      </w:pPr>
    </w:p>
    <w:p w:rsidR="00801644" w:rsidRDefault="00801644" w:rsidP="00801644">
      <w:pPr>
        <w:tabs>
          <w:tab w:val="left" w:pos="829"/>
        </w:tabs>
        <w:ind w:right="6527"/>
        <w:rPr>
          <w:sz w:val="28"/>
        </w:rPr>
      </w:pPr>
    </w:p>
    <w:p w:rsidR="00801644" w:rsidRDefault="00801644" w:rsidP="00801644">
      <w:pPr>
        <w:tabs>
          <w:tab w:val="left" w:pos="829"/>
        </w:tabs>
        <w:ind w:right="6527"/>
        <w:rPr>
          <w:sz w:val="28"/>
        </w:rPr>
      </w:pPr>
    </w:p>
    <w:p w:rsidR="00801644" w:rsidRPr="00801644" w:rsidRDefault="00801644" w:rsidP="00801644">
      <w:pPr>
        <w:tabs>
          <w:tab w:val="left" w:pos="829"/>
        </w:tabs>
        <w:ind w:right="6527" w:firstLine="540"/>
        <w:rPr>
          <w:i/>
          <w:sz w:val="24"/>
          <w:szCs w:val="24"/>
        </w:rPr>
      </w:pPr>
      <w:r w:rsidRPr="00801644">
        <w:rPr>
          <w:i/>
          <w:sz w:val="24"/>
          <w:szCs w:val="24"/>
        </w:rPr>
        <w:t>Contributing KCLC writer: Christina N. Rivas</w:t>
      </w:r>
    </w:p>
    <w:sectPr w:rsidR="00801644" w:rsidRPr="00801644">
      <w:headerReference w:type="default" r:id="rId13"/>
      <w:type w:val="continuous"/>
      <w:pgSz w:w="12240" w:h="15840"/>
      <w:pgMar w:top="440" w:right="1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71" w:rsidRDefault="00164371" w:rsidP="00164371">
      <w:r>
        <w:separator/>
      </w:r>
    </w:p>
  </w:endnote>
  <w:endnote w:type="continuationSeparator" w:id="0">
    <w:p w:rsidR="00164371" w:rsidRDefault="00164371" w:rsidP="001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71" w:rsidRDefault="00164371" w:rsidP="00164371">
      <w:r>
        <w:separator/>
      </w:r>
    </w:p>
  </w:footnote>
  <w:footnote w:type="continuationSeparator" w:id="0">
    <w:p w:rsidR="00164371" w:rsidRDefault="00164371" w:rsidP="0016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71" w:rsidRDefault="00867E8F">
    <w:pPr>
      <w:pStyle w:val="Header"/>
    </w:pPr>
    <w:r>
      <w:rPr>
        <w:noProof/>
        <w:lang w:bidi="ar-SA"/>
      </w:rPr>
      <w:drawing>
        <wp:inline distT="0" distB="0" distL="0" distR="0" wp14:anchorId="0BD83748" wp14:editId="00CD7138">
          <wp:extent cx="7087235" cy="4419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7235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51D1"/>
    <w:multiLevelType w:val="hybridMultilevel"/>
    <w:tmpl w:val="18BC38F6"/>
    <w:lvl w:ilvl="0" w:tplc="A1FCECFE">
      <w:start w:val="1"/>
      <w:numFmt w:val="decimal"/>
      <w:lvlText w:val="%1."/>
      <w:lvlJc w:val="left"/>
      <w:pPr>
        <w:ind w:left="828" w:hanging="360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8EC81766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2" w:tplc="16E21F1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 w:tplc="0DEC63C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4B7AF782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5" w:tplc="D89680F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0A0CEDA0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7" w:tplc="B448A806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en-US"/>
      </w:rPr>
    </w:lvl>
    <w:lvl w:ilvl="8" w:tplc="9942F7CC">
      <w:numFmt w:val="bullet"/>
      <w:lvlText w:val="•"/>
      <w:lvlJc w:val="left"/>
      <w:pPr>
        <w:ind w:left="95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4344"/>
    <w:rsid w:val="00104344"/>
    <w:rsid w:val="00164371"/>
    <w:rsid w:val="00801644"/>
    <w:rsid w:val="008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739DA-119E-4F8E-9358-6B77DD93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8" w:right="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4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7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4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7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Rivas</dc:creator>
  <cp:lastModifiedBy>Marc Roaquin</cp:lastModifiedBy>
  <cp:revision>4</cp:revision>
  <dcterms:created xsi:type="dcterms:W3CDTF">2018-02-14T21:16:00Z</dcterms:created>
  <dcterms:modified xsi:type="dcterms:W3CDTF">2018-05-08T16:35:00Z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2018-02-14T00:00:00Z</vt:filetime>
  </property>
</Properties>
</file>