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4939818"/>
        <w:docPartObj>
          <w:docPartGallery w:val="Cover Pages"/>
          <w:docPartUnique/>
        </w:docPartObj>
      </w:sdtPr>
      <w:sdtEndPr>
        <w:rPr>
          <w:rFonts w:eastAsia="Times New Roman" w:cs="Times New Roman"/>
          <w:color w:val="000000"/>
        </w:rPr>
      </w:sdtEndPr>
      <w:sdtContent>
        <w:p w14:paraId="122119FA" w14:textId="53474D4E" w:rsidR="00906D87" w:rsidRPr="0085211B" w:rsidRDefault="00906D87" w:rsidP="003E125D">
          <w:r>
            <w:rPr>
              <w:noProof/>
            </w:rPr>
            <mc:AlternateContent>
              <mc:Choice Requires="wps">
                <w:drawing>
                  <wp:anchor distT="0" distB="0" distL="114300" distR="114300" simplePos="0" relativeHeight="251665408" behindDoc="0" locked="0" layoutInCell="1" allowOverlap="1" wp14:anchorId="53B5572A" wp14:editId="7EBD6D6D">
                    <wp:simplePos x="0" y="0"/>
                    <wp:positionH relativeFrom="page">
                      <wp:posOffset>4800600</wp:posOffset>
                    </wp:positionH>
                    <wp:positionV relativeFrom="page">
                      <wp:posOffset>0</wp:posOffset>
                    </wp:positionV>
                    <wp:extent cx="3200400" cy="100584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058400"/>
                            </a:xfrm>
                            <a:prstGeom prst="rect">
                              <a:avLst/>
                            </a:prstGeom>
                            <a:ln>
                              <a:noFill/>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xmlns:mo="http://schemas.microsoft.com/office/mac/office/2008/main" xmlns:mv="urn:schemas-microsoft-com:mac:vml">
                <w:pict>
                  <v:rect id="Rectangle 19" o:spid="_x0000_s1026" style="position:absolute;margin-left:378pt;margin-top:0;width:252pt;height:11in;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" fillcolor="#c0504d [3205]" stroked="f" strokeweight="2pt">
                    <w10:wrap anchorx="page" anchory="page"/>
                  </v:rect>
                </w:pict>
              </mc:Fallback>
            </mc:AlternateContent>
          </w:r>
        </w:p>
        <w:p w14:paraId="601BE316" w14:textId="68CD4914" w:rsidR="00222094" w:rsidRDefault="00222094" w:rsidP="00222094">
          <w:pPr>
            <w:rPr>
              <w:rFonts w:eastAsia="Times New Roman" w:cs="Times New Roman"/>
              <w:color w:val="000000"/>
            </w:rPr>
          </w:pPr>
          <w:r>
            <w:rPr>
              <w:noProof/>
            </w:rPr>
            <mc:AlternateContent>
              <mc:Choice Requires="wps">
                <w:drawing>
                  <wp:anchor distT="0" distB="0" distL="114300" distR="114300" simplePos="0" relativeHeight="251670528" behindDoc="0" locked="0" layoutInCell="1" allowOverlap="1" wp14:anchorId="26797110" wp14:editId="637C64CE">
                    <wp:simplePos x="0" y="0"/>
                    <wp:positionH relativeFrom="column">
                      <wp:posOffset>4114800</wp:posOffset>
                    </wp:positionH>
                    <wp:positionV relativeFrom="paragraph">
                      <wp:posOffset>7593965</wp:posOffset>
                    </wp:positionV>
                    <wp:extent cx="25146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EndPr/>
                                <w:sdtContent>
                                  <w:p w14:paraId="7B3E0754" w14:textId="7CC6AF4E" w:rsidR="003E125D" w:rsidRPr="00B166D2" w:rsidRDefault="003E125D" w:rsidP="00222094">
                                    <w:pPr>
                                      <w:pStyle w:val="NoSpacing"/>
                                      <w:spacing w:line="360" w:lineRule="auto"/>
                                      <w:rPr>
                                        <w:color w:val="FFFFFF" w:themeColor="background1"/>
                                        <w:sz w:val="28"/>
                                      </w:rPr>
                                    </w:pPr>
                                    <w:r>
                                      <w:rPr>
                                        <w:color w:val="FFFFFF" w:themeColor="background1"/>
                                        <w:sz w:val="28"/>
                                      </w:rPr>
                                      <w:t>Spring 2011-Spring 2015</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5-05-01T00:00:00Z">
                                    <w:dateFormat w:val="M/d/yyyy"/>
                                    <w:lid w:val="en-US"/>
                                    <w:storeMappedDataAs w:val="dateTime"/>
                                    <w:calendar w:val="gregorian"/>
                                  </w:date>
                                </w:sdtPr>
                                <w:sdtEndPr/>
                                <w:sdtContent>
                                  <w:p w14:paraId="15AC0FF6" w14:textId="3719F0A3" w:rsidR="003E125D" w:rsidRDefault="003E125D" w:rsidP="00222094">
                                    <w:pPr>
                                      <w:pStyle w:val="NoSpacing"/>
                                      <w:spacing w:line="360" w:lineRule="auto"/>
                                      <w:rPr>
                                        <w:color w:val="FFFFFF" w:themeColor="background1"/>
                                      </w:rPr>
                                    </w:pPr>
                                    <w:r>
                                      <w:rPr>
                                        <w:color w:val="FFFFFF" w:themeColor="background1"/>
                                        <w:sz w:val="28"/>
                                      </w:rPr>
                                      <w:t>5/1/2015</w:t>
                                    </w:r>
                                  </w:p>
                                </w:sdtContent>
                              </w:sdt>
                              <w:p w14:paraId="5E550569" w14:textId="77777777" w:rsidR="003E125D" w:rsidRDefault="003E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24pt;margin-top:597.95pt;width:198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" filled="f" stroked="f">
                    <v:textbo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Content>
                            <w:p w14:paraId="7B3E0754" w14:textId="7CC6AF4E" w:rsidR="003E125D" w:rsidRPr="00B166D2" w:rsidRDefault="003E125D" w:rsidP="00222094">
                              <w:pPr>
                                <w:pStyle w:val="NoSpacing"/>
                                <w:spacing w:line="360" w:lineRule="auto"/>
                                <w:rPr>
                                  <w:color w:val="FFFFFF" w:themeColor="background1"/>
                                  <w:sz w:val="28"/>
                                </w:rPr>
                              </w:pPr>
                              <w:r>
                                <w:rPr>
                                  <w:color w:val="FFFFFF" w:themeColor="background1"/>
                                  <w:sz w:val="28"/>
                                </w:rPr>
                                <w:t>Spring 2011-Spring 2015</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5-05-01T00:00:00Z">
                              <w:dateFormat w:val="M/d/yyyy"/>
                              <w:lid w:val="en-US"/>
                              <w:storeMappedDataAs w:val="dateTime"/>
                              <w:calendar w:val="gregorian"/>
                            </w:date>
                          </w:sdtPr>
                          <w:sdtContent>
                            <w:p w14:paraId="15AC0FF6" w14:textId="3719F0A3" w:rsidR="003E125D" w:rsidRDefault="003E125D" w:rsidP="00222094">
                              <w:pPr>
                                <w:pStyle w:val="NoSpacing"/>
                                <w:spacing w:line="360" w:lineRule="auto"/>
                                <w:rPr>
                                  <w:color w:val="FFFFFF" w:themeColor="background1"/>
                                </w:rPr>
                              </w:pPr>
                              <w:r>
                                <w:rPr>
                                  <w:color w:val="FFFFFF" w:themeColor="background1"/>
                                  <w:sz w:val="28"/>
                                </w:rPr>
                                <w:t>5/1/2015</w:t>
                              </w:r>
                            </w:p>
                          </w:sdtContent>
                        </w:sdt>
                        <w:p w14:paraId="5E550569" w14:textId="77777777" w:rsidR="003E125D" w:rsidRDefault="003E125D"/>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16FC4A61" wp14:editId="4BC83A17">
                    <wp:simplePos x="0" y="0"/>
                    <wp:positionH relativeFrom="column">
                      <wp:posOffset>4343400</wp:posOffset>
                    </wp:positionH>
                    <wp:positionV relativeFrom="paragraph">
                      <wp:posOffset>278765</wp:posOffset>
                    </wp:positionV>
                    <wp:extent cx="20574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5-05-01T00:00:00Z">
                                    <w:dateFormat w:val="yyyy"/>
                                    <w:lid w:val="en-US"/>
                                    <w:storeMappedDataAs w:val="dateTime"/>
                                    <w:calendar w:val="gregorian"/>
                                  </w:date>
                                </w:sdtPr>
                                <w:sdtEndPr/>
                                <w:sdtContent>
                                  <w:p w14:paraId="2614A5B9" w14:textId="3F1EE71A" w:rsidR="003E125D" w:rsidRDefault="003E125D"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p w14:paraId="02993092" w14:textId="77777777" w:rsidR="003E125D" w:rsidRDefault="003E1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342pt;margin-top:21.95pt;width:162pt;height: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x2rAIAAKwFAAAOAAAAZHJzL2Uyb0RvYy54bWysVE1v2zAMvQ/YfxB0T+0ETp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" filled="f" stroked="f">
                    <v:textbo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5-05-01T00:00:00Z">
                              <w:dateFormat w:val="yyyy"/>
                              <w:lid w:val="en-US"/>
                              <w:storeMappedDataAs w:val="dateTime"/>
                              <w:calendar w:val="gregorian"/>
                            </w:date>
                          </w:sdtPr>
                          <w:sdtContent>
                            <w:p w14:paraId="2614A5B9" w14:textId="3F1EE71A" w:rsidR="003E125D" w:rsidRDefault="003E125D"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p w14:paraId="02993092" w14:textId="77777777" w:rsidR="003E125D" w:rsidRDefault="003E125D"/>
                      </w:txbxContent>
                    </v:textbox>
                    <w10:wrap type="square"/>
                  </v:shape>
                </w:pict>
              </mc:Fallback>
            </mc:AlternateContent>
          </w:r>
          <w:r w:rsidR="00906D87" w:rsidRPr="0085211B">
            <w:rPr>
              <w:noProof/>
            </w:rPr>
            <w:drawing>
              <wp:anchor distT="0" distB="0" distL="114300" distR="114300" simplePos="0" relativeHeight="251666432" behindDoc="0" locked="0" layoutInCell="0" allowOverlap="1" wp14:anchorId="698C806A" wp14:editId="591FB68B">
                <wp:simplePos x="0" y="0"/>
                <wp:positionH relativeFrom="page">
                  <wp:posOffset>1600200</wp:posOffset>
                </wp:positionH>
                <wp:positionV relativeFrom="page">
                  <wp:posOffset>3886200</wp:posOffset>
                </wp:positionV>
                <wp:extent cx="6196330" cy="2647950"/>
                <wp:effectExtent l="0" t="0" r="127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6196330" cy="264795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906D87" w:rsidRPr="0085211B">
            <w:rPr>
              <w:noProof/>
            </w:rPr>
            <mc:AlternateContent>
              <mc:Choice Requires="wps">
                <w:drawing>
                  <wp:anchor distT="0" distB="0" distL="114300" distR="114300" simplePos="0" relativeHeight="251667456" behindDoc="0" locked="0" layoutInCell="0" allowOverlap="1" wp14:anchorId="7FA36B95" wp14:editId="170CF041">
                    <wp:simplePos x="0" y="0"/>
                    <wp:positionH relativeFrom="page">
                      <wp:align>left</wp:align>
                    </wp:positionH>
                    <wp:positionV relativeFrom="page">
                      <wp:posOffset>2286000</wp:posOffset>
                    </wp:positionV>
                    <wp:extent cx="7772400" cy="1233170"/>
                    <wp:effectExtent l="0" t="0" r="25400" b="368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3170"/>
                            </a:xfrm>
                            <a:prstGeom prst="rect">
                              <a:avLst/>
                            </a:prstGeom>
                            <a:ln>
                              <a:solidFill>
                                <a:schemeClr val="accent2">
                                  <a:lumMod val="75000"/>
                                </a:schemeClr>
                              </a:solidFill>
                              <a:headEnd/>
                              <a:tailEnd/>
                            </a:ln>
                            <a:extLst/>
                          </wps:spPr>
                          <wps:style>
                            <a:lnRef idx="2">
                              <a:schemeClr val="accent2">
                                <a:shade val="50000"/>
                              </a:schemeClr>
                            </a:lnRef>
                            <a:fillRef idx="1">
                              <a:schemeClr val="accent2"/>
                            </a:fillRef>
                            <a:effectRef idx="0">
                              <a:schemeClr val="accent2"/>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EndPr/>
                                <w:sdtContent>
                                  <w:p w14:paraId="4460AF0A" w14:textId="20D20964" w:rsidR="003E125D" w:rsidRDefault="003E125D" w:rsidP="00906D87">
                                    <w:pPr>
                                      <w:pStyle w:val="NoSpacing"/>
                                      <w:ind w:right="100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Kortschak Center for Learning and Creativity Data Usage Report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8" style="position:absolute;margin-left:0;margin-top:180pt;width:612pt;height:97.1pt;z-index:251667456;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" o:allowincell="f" fillcolor="#c0504d [3205]" strokecolor="#943634 [2405]" strokeweight="2pt">
                    <v:textbox style="mso-fit-shape-to-text:t" inset="14.4pt,,14.4pt">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Content>
                            <w:p w14:paraId="4460AF0A" w14:textId="20D20964" w:rsidR="003E125D" w:rsidRDefault="003E125D" w:rsidP="00906D87">
                              <w:pPr>
                                <w:pStyle w:val="NoSpacing"/>
                                <w:ind w:right="1004"/>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Kortschak</w:t>
                              </w:r>
                              <w:proofErr w:type="spellEnd"/>
                              <w:r>
                                <w:rPr>
                                  <w:rFonts w:asciiTheme="majorHAnsi" w:eastAsiaTheme="majorEastAsia" w:hAnsiTheme="majorHAnsi" w:cstheme="majorBidi"/>
                                  <w:color w:val="FFFFFF" w:themeColor="background1"/>
                                  <w:sz w:val="72"/>
                                  <w:szCs w:val="72"/>
                                </w:rPr>
                                <w:t xml:space="preserve"> Center for Learning and Creativity Data Usage Report</w:t>
                              </w:r>
                            </w:p>
                          </w:sdtContent>
                        </w:sdt>
                      </w:txbxContent>
                    </v:textbox>
                    <w10:wrap anchorx="page" anchory="page"/>
                  </v:rect>
                </w:pict>
              </mc:Fallback>
            </mc:AlternateContent>
          </w:r>
          <w:r w:rsidR="00906D87">
            <w:rPr>
              <w:noProof/>
            </w:rPr>
            <mc:AlternateContent>
              <mc:Choice Requires="wps">
                <w:drawing>
                  <wp:anchor distT="0" distB="0" distL="114300" distR="114300" simplePos="0" relativeHeight="251668480" behindDoc="0" locked="0" layoutInCell="1" allowOverlap="1" wp14:anchorId="55706F67" wp14:editId="556EB2CF">
                    <wp:simplePos x="0" y="0"/>
                    <wp:positionH relativeFrom="column">
                      <wp:posOffset>1357743</wp:posOffset>
                    </wp:positionH>
                    <wp:positionV relativeFrom="paragraph">
                      <wp:posOffset>7654964</wp:posOffset>
                    </wp:positionV>
                    <wp:extent cx="2377440" cy="814705"/>
                    <wp:effectExtent l="0" t="0" r="2286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4705"/>
                            </a:xfrm>
                            <a:prstGeom prst="rect">
                              <a:avLst/>
                            </a:prstGeom>
                            <a:solidFill>
                              <a:srgbClr val="FFFFFF"/>
                            </a:solidFill>
                            <a:ln w="9525">
                              <a:solidFill>
                                <a:srgbClr val="000000"/>
                              </a:solidFill>
                              <a:miter lim="800000"/>
                              <a:headEnd/>
                              <a:tailEnd/>
                            </a:ln>
                          </wps:spPr>
                          <wps:txbx>
                            <w:txbxContent>
                              <w:p w14:paraId="310CA220" w14:textId="77777777" w:rsidR="003E125D" w:rsidRDefault="003E125D" w:rsidP="00906D87">
                                <w:pPr>
                                  <w:jc w:val="right"/>
                                </w:pPr>
                                <w:r>
                                  <w:t>Report Prepared by:</w:t>
                                </w:r>
                              </w:p>
                              <w:p w14:paraId="4CD8BEB7" w14:textId="522A3C62" w:rsidR="003E125D" w:rsidRDefault="003E125D" w:rsidP="00AD577C">
                                <w:pPr>
                                  <w:jc w:val="right"/>
                                </w:pPr>
                                <w:r>
                                  <w:t>Juliana Calhoun, MMFT, PPS</w:t>
                                </w:r>
                              </w:p>
                              <w:p w14:paraId="11F13877" w14:textId="717A1971" w:rsidR="003E125D" w:rsidRDefault="003E125D" w:rsidP="00AD577C">
                                <w:pPr>
                                  <w:jc w:val="right"/>
                                </w:pPr>
                                <w:r>
                                  <w:t>Angelina Cabral</w:t>
                                </w:r>
                              </w:p>
                              <w:p w14:paraId="6E0FDC0F" w14:textId="742EF6C3" w:rsidR="003E125D" w:rsidRDefault="003E125D" w:rsidP="00AD577C">
                                <w:pPr>
                                  <w:jc w:val="right"/>
                                </w:pPr>
                                <w:r>
                                  <w:t xml:space="preserve">Peter Huu Tran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106.9pt;margin-top:602.75pt;width:187.2pt;height:64.1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">
                    <v:textbox style="mso-fit-shape-to-text:t">
                      <w:txbxContent>
                        <w:p w14:paraId="310CA220" w14:textId="77777777" w:rsidR="003E125D" w:rsidRDefault="003E125D" w:rsidP="00906D87">
                          <w:pPr>
                            <w:jc w:val="right"/>
                          </w:pPr>
                          <w:r>
                            <w:t>Report Prepared by:</w:t>
                          </w:r>
                        </w:p>
                        <w:p w14:paraId="4CD8BEB7" w14:textId="522A3C62" w:rsidR="003E125D" w:rsidRDefault="003E125D" w:rsidP="00AD577C">
                          <w:pPr>
                            <w:jc w:val="right"/>
                          </w:pPr>
                          <w:r>
                            <w:t>Juliana Calhoun, MMFT, PPS</w:t>
                          </w:r>
                        </w:p>
                        <w:p w14:paraId="11F13877" w14:textId="717A1971" w:rsidR="003E125D" w:rsidRDefault="003E125D" w:rsidP="00AD577C">
                          <w:pPr>
                            <w:jc w:val="right"/>
                          </w:pPr>
                          <w:r>
                            <w:t>Angelina Cabral</w:t>
                          </w:r>
                        </w:p>
                        <w:p w14:paraId="6E0FDC0F" w14:textId="742EF6C3" w:rsidR="003E125D" w:rsidRDefault="003E125D" w:rsidP="00AD577C">
                          <w:pPr>
                            <w:jc w:val="right"/>
                          </w:pPr>
                          <w:r>
                            <w:t xml:space="preserve">Peter </w:t>
                          </w:r>
                          <w:proofErr w:type="spellStart"/>
                          <w:r>
                            <w:t>Huu</w:t>
                          </w:r>
                          <w:proofErr w:type="spellEnd"/>
                          <w:r>
                            <w:t xml:space="preserve"> Tran </w:t>
                          </w:r>
                        </w:p>
                      </w:txbxContent>
                    </v:textbox>
                  </v:shape>
                </w:pict>
              </mc:Fallback>
            </mc:AlternateContent>
          </w:r>
          <w:r w:rsidR="00906D87" w:rsidRPr="0085211B">
            <w:rPr>
              <w:rFonts w:eastAsia="Times New Roman" w:cs="Times New Roman"/>
              <w:color w:val="000000"/>
            </w:rPr>
            <w:br w:type="page"/>
          </w:r>
        </w:p>
      </w:sdtContent>
    </w:sdt>
    <w:p w14:paraId="6723A4A6" w14:textId="77777777" w:rsidR="00AD577C" w:rsidRPr="001C70FB" w:rsidRDefault="00AD577C" w:rsidP="00AD577C">
      <w:pPr>
        <w:jc w:val="center"/>
        <w:rPr>
          <w:rFonts w:eastAsia="Times New Roman" w:cs="Times New Roman"/>
          <w:b/>
          <w:color w:val="000000"/>
          <w:sz w:val="32"/>
          <w:u w:val="single"/>
        </w:rPr>
      </w:pPr>
      <w:r w:rsidRPr="001C70FB">
        <w:rPr>
          <w:rFonts w:eastAsia="Times New Roman" w:cs="Times New Roman"/>
          <w:b/>
          <w:color w:val="000000"/>
          <w:sz w:val="32"/>
          <w:u w:val="single"/>
        </w:rPr>
        <w:lastRenderedPageBreak/>
        <w:t>Table of Contents</w:t>
      </w:r>
    </w:p>
    <w:p w14:paraId="7512A7A8" w14:textId="77777777" w:rsidR="00D51143" w:rsidRDefault="00D51143" w:rsidP="00AD577C">
      <w:pPr>
        <w:spacing w:line="480" w:lineRule="auto"/>
        <w:rPr>
          <w:rFonts w:eastAsia="Times New Roman" w:cs="Times New Roman"/>
          <w:b/>
          <w:color w:val="000000"/>
          <w:sz w:val="28"/>
        </w:rPr>
      </w:pPr>
    </w:p>
    <w:p w14:paraId="4B382BC4" w14:textId="77777777" w:rsidR="00363EE2" w:rsidRPr="001C70FB" w:rsidRDefault="00363EE2" w:rsidP="00363EE2">
      <w:pPr>
        <w:spacing w:line="480" w:lineRule="auto"/>
        <w:rPr>
          <w:rFonts w:eastAsia="Times New Roman" w:cs="Times New Roman"/>
          <w:b/>
          <w:color w:val="000000"/>
          <w:sz w:val="28"/>
        </w:rPr>
      </w:pPr>
      <w:r w:rsidRPr="001C70FB">
        <w:rPr>
          <w:rFonts w:eastAsia="Times New Roman" w:cs="Times New Roman"/>
          <w:b/>
          <w:color w:val="000000"/>
          <w:sz w:val="28"/>
        </w:rPr>
        <w:t>Executive Summary</w:t>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Pr>
          <w:rFonts w:eastAsia="Times New Roman" w:cs="Times New Roman"/>
          <w:color w:val="000000"/>
          <w:sz w:val="28"/>
        </w:rPr>
        <w:tab/>
        <w:t>2-4</w:t>
      </w:r>
    </w:p>
    <w:p w14:paraId="44F3E441" w14:textId="77777777" w:rsidR="00363EE2" w:rsidRPr="001C70FB" w:rsidRDefault="00363EE2" w:rsidP="00363EE2">
      <w:pPr>
        <w:spacing w:line="480" w:lineRule="auto"/>
        <w:rPr>
          <w:rFonts w:eastAsia="Times New Roman" w:cs="Times New Roman"/>
          <w:b/>
          <w:color w:val="000000"/>
          <w:sz w:val="28"/>
        </w:rPr>
      </w:pPr>
      <w:r w:rsidRPr="001C70FB">
        <w:rPr>
          <w:rFonts w:eastAsia="Times New Roman" w:cs="Times New Roman"/>
          <w:b/>
          <w:color w:val="000000"/>
          <w:sz w:val="28"/>
        </w:rPr>
        <w:t>Discussion</w:t>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Pr>
          <w:rFonts w:eastAsia="Times New Roman" w:cs="Times New Roman"/>
          <w:color w:val="000000"/>
          <w:sz w:val="28"/>
        </w:rPr>
        <w:tab/>
        <w:t>5</w:t>
      </w:r>
    </w:p>
    <w:p w14:paraId="5B887A96" w14:textId="77777777" w:rsidR="00363EE2" w:rsidRPr="001C70FB" w:rsidRDefault="00363EE2" w:rsidP="00363EE2">
      <w:pPr>
        <w:spacing w:line="480" w:lineRule="auto"/>
        <w:rPr>
          <w:rFonts w:eastAsia="Times New Roman" w:cs="Times New Roman"/>
          <w:b/>
          <w:color w:val="000000"/>
          <w:sz w:val="28"/>
        </w:rPr>
      </w:pPr>
      <w:r w:rsidRPr="001C70FB">
        <w:rPr>
          <w:rFonts w:eastAsia="Times New Roman" w:cs="Times New Roman"/>
          <w:b/>
          <w:color w:val="000000"/>
          <w:sz w:val="28"/>
        </w:rPr>
        <w:t>Academic Coaching Participants</w:t>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Pr>
          <w:rFonts w:eastAsia="Times New Roman" w:cs="Times New Roman"/>
          <w:color w:val="000000"/>
          <w:sz w:val="28"/>
        </w:rPr>
        <w:t>6-7</w:t>
      </w:r>
    </w:p>
    <w:p w14:paraId="1DD3B8B1" w14:textId="77777777" w:rsidR="00363EE2" w:rsidRPr="001C70FB" w:rsidRDefault="00363EE2" w:rsidP="00363EE2">
      <w:pPr>
        <w:spacing w:line="480" w:lineRule="auto"/>
        <w:rPr>
          <w:rFonts w:eastAsia="Times New Roman" w:cs="Times New Roman"/>
          <w:b/>
          <w:color w:val="000000"/>
          <w:sz w:val="28"/>
        </w:rPr>
      </w:pPr>
      <w:r w:rsidRPr="001C70FB">
        <w:rPr>
          <w:rFonts w:eastAsia="Times New Roman" w:cs="Times New Roman"/>
          <w:b/>
          <w:color w:val="000000"/>
          <w:sz w:val="28"/>
        </w:rPr>
        <w:t>Disability Services and Programs</w:t>
      </w:r>
      <w:r w:rsidRPr="001C70FB">
        <w:rPr>
          <w:rFonts w:eastAsia="Times New Roman" w:cs="Times New Roman"/>
          <w:b/>
          <w:color w:val="000000"/>
          <w:sz w:val="28"/>
        </w:rPr>
        <w:tab/>
      </w:r>
      <w:r>
        <w:rPr>
          <w:rFonts w:eastAsia="Times New Roman" w:cs="Times New Roman"/>
          <w:b/>
          <w:color w:val="000000"/>
          <w:sz w:val="28"/>
        </w:rPr>
        <w:t>Usage</w:t>
      </w:r>
      <w:r>
        <w:rPr>
          <w:rFonts w:eastAsia="Times New Roman" w:cs="Times New Roman"/>
          <w:b/>
          <w:color w:val="000000"/>
          <w:sz w:val="28"/>
        </w:rPr>
        <w:tab/>
      </w:r>
      <w:r>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color w:val="000000"/>
          <w:sz w:val="28"/>
        </w:rPr>
        <w:tab/>
      </w:r>
      <w:r>
        <w:rPr>
          <w:rFonts w:eastAsia="Times New Roman" w:cs="Times New Roman"/>
          <w:color w:val="000000"/>
          <w:sz w:val="28"/>
        </w:rPr>
        <w:t>8-9</w:t>
      </w:r>
    </w:p>
    <w:p w14:paraId="5E611CDD" w14:textId="77777777" w:rsidR="00363EE2" w:rsidRPr="001C70FB" w:rsidRDefault="00363EE2" w:rsidP="00363EE2">
      <w:pPr>
        <w:spacing w:line="480" w:lineRule="auto"/>
        <w:rPr>
          <w:rFonts w:eastAsia="Times New Roman" w:cs="Times New Roman"/>
          <w:b/>
          <w:color w:val="000000"/>
          <w:sz w:val="28"/>
        </w:rPr>
      </w:pPr>
      <w:r w:rsidRPr="001C70FB">
        <w:rPr>
          <w:rFonts w:eastAsia="Times New Roman" w:cs="Times New Roman"/>
          <w:b/>
          <w:color w:val="000000"/>
          <w:sz w:val="28"/>
        </w:rPr>
        <w:t>KCLC Visits</w:t>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Pr>
          <w:rFonts w:eastAsia="Times New Roman" w:cs="Times New Roman"/>
          <w:color w:val="000000"/>
          <w:sz w:val="28"/>
        </w:rPr>
        <w:t>10-19</w:t>
      </w:r>
    </w:p>
    <w:p w14:paraId="4E9D3DD3" w14:textId="77777777" w:rsidR="00363EE2" w:rsidRPr="001C70FB" w:rsidRDefault="00363EE2" w:rsidP="00363EE2">
      <w:pPr>
        <w:spacing w:line="480" w:lineRule="auto"/>
        <w:rPr>
          <w:rFonts w:eastAsia="Times New Roman" w:cs="Times New Roman"/>
          <w:b/>
          <w:color w:val="000000"/>
          <w:sz w:val="28"/>
        </w:rPr>
      </w:pPr>
      <w:r>
        <w:rPr>
          <w:rFonts w:eastAsia="Times New Roman" w:cs="Times New Roman"/>
          <w:b/>
          <w:color w:val="000000"/>
          <w:sz w:val="28"/>
        </w:rPr>
        <w:t>Spring 2015 Intake Summary</w:t>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sidRPr="001C70FB">
        <w:rPr>
          <w:rFonts w:eastAsia="Times New Roman" w:cs="Times New Roman"/>
          <w:b/>
          <w:color w:val="000000"/>
          <w:sz w:val="28"/>
        </w:rPr>
        <w:tab/>
      </w:r>
      <w:r>
        <w:rPr>
          <w:rFonts w:eastAsia="Times New Roman" w:cs="Times New Roman"/>
          <w:b/>
          <w:color w:val="000000"/>
          <w:sz w:val="28"/>
        </w:rPr>
        <w:tab/>
      </w:r>
      <w:r w:rsidRPr="001C70FB">
        <w:rPr>
          <w:rFonts w:eastAsia="Times New Roman" w:cs="Times New Roman"/>
          <w:color w:val="000000"/>
          <w:sz w:val="28"/>
        </w:rPr>
        <w:t xml:space="preserve">           </w:t>
      </w:r>
      <w:r>
        <w:rPr>
          <w:rFonts w:eastAsia="Times New Roman" w:cs="Times New Roman"/>
          <w:color w:val="000000"/>
          <w:sz w:val="28"/>
        </w:rPr>
        <w:t>20-23</w:t>
      </w:r>
    </w:p>
    <w:p w14:paraId="0159A4F1" w14:textId="77777777" w:rsidR="00363EE2" w:rsidRDefault="00363EE2" w:rsidP="00363EE2">
      <w:pPr>
        <w:spacing w:line="480" w:lineRule="auto"/>
        <w:rPr>
          <w:rFonts w:eastAsia="Times New Roman" w:cs="Times New Roman"/>
          <w:color w:val="000000"/>
          <w:sz w:val="28"/>
        </w:rPr>
      </w:pPr>
      <w:r>
        <w:rPr>
          <w:rFonts w:eastAsia="Times New Roman" w:cs="Times New Roman"/>
          <w:b/>
          <w:color w:val="000000"/>
          <w:sz w:val="28"/>
        </w:rPr>
        <w:t>Spring 2015 Drop-In Sessions</w:t>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color w:val="000000"/>
          <w:sz w:val="28"/>
        </w:rPr>
        <w:t>24</w:t>
      </w:r>
    </w:p>
    <w:p w14:paraId="67196A7F" w14:textId="5B19791B" w:rsidR="00363EE2" w:rsidRPr="001C70FB" w:rsidRDefault="00363EE2" w:rsidP="00363EE2">
      <w:pPr>
        <w:spacing w:line="480" w:lineRule="auto"/>
        <w:rPr>
          <w:rFonts w:eastAsia="Times New Roman" w:cs="Times New Roman"/>
          <w:b/>
          <w:color w:val="000000"/>
          <w:sz w:val="28"/>
        </w:rPr>
      </w:pPr>
      <w:r>
        <w:rPr>
          <w:rFonts w:eastAsia="Times New Roman" w:cs="Times New Roman"/>
          <w:b/>
          <w:color w:val="000000"/>
          <w:sz w:val="28"/>
        </w:rPr>
        <w:t>Spring 2015 Feedback Forms and Worksheets</w:t>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color w:val="000000"/>
          <w:sz w:val="28"/>
        </w:rPr>
        <w:t>24-25</w:t>
      </w:r>
    </w:p>
    <w:p w14:paraId="551765C6" w14:textId="77777777" w:rsidR="00363EE2" w:rsidRPr="001C70FB" w:rsidRDefault="00363EE2" w:rsidP="00363EE2">
      <w:pPr>
        <w:spacing w:line="480" w:lineRule="auto"/>
        <w:rPr>
          <w:rFonts w:eastAsia="Times New Roman" w:cs="Times New Roman"/>
          <w:b/>
          <w:color w:val="000000"/>
          <w:sz w:val="28"/>
        </w:rPr>
      </w:pPr>
      <w:r>
        <w:rPr>
          <w:rFonts w:eastAsia="Times New Roman" w:cs="Times New Roman"/>
          <w:b/>
          <w:color w:val="000000"/>
          <w:sz w:val="28"/>
        </w:rPr>
        <w:t>Spring 2015 Workshops</w:t>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color w:val="000000"/>
          <w:sz w:val="28"/>
        </w:rPr>
        <w:t>26-27</w:t>
      </w:r>
    </w:p>
    <w:p w14:paraId="7DA847D9" w14:textId="77777777" w:rsidR="00363EE2" w:rsidRPr="001C70FB" w:rsidRDefault="00363EE2" w:rsidP="00363EE2">
      <w:pPr>
        <w:spacing w:line="480" w:lineRule="auto"/>
        <w:rPr>
          <w:rFonts w:eastAsia="Times New Roman" w:cs="Times New Roman"/>
          <w:b/>
          <w:color w:val="000000"/>
          <w:sz w:val="28"/>
        </w:rPr>
      </w:pPr>
      <w:r>
        <w:rPr>
          <w:rFonts w:eastAsia="Times New Roman" w:cs="Times New Roman"/>
          <w:b/>
          <w:color w:val="000000"/>
          <w:sz w:val="28"/>
        </w:rPr>
        <w:t>Fall 2014 Evaluations</w:t>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sidRPr="001C70FB">
        <w:rPr>
          <w:rFonts w:eastAsia="Times New Roman" w:cs="Times New Roman"/>
          <w:b/>
          <w:color w:val="000000"/>
          <w:sz w:val="28"/>
        </w:rPr>
        <w:tab/>
      </w:r>
      <w:r>
        <w:rPr>
          <w:rFonts w:eastAsia="Times New Roman" w:cs="Times New Roman"/>
          <w:b/>
          <w:color w:val="000000"/>
          <w:sz w:val="28"/>
        </w:rPr>
        <w:tab/>
      </w:r>
      <w:r>
        <w:rPr>
          <w:rFonts w:eastAsia="Times New Roman" w:cs="Times New Roman"/>
          <w:color w:val="000000"/>
          <w:sz w:val="28"/>
        </w:rPr>
        <w:t>28-33</w:t>
      </w:r>
    </w:p>
    <w:p w14:paraId="3BD957C1" w14:textId="77777777" w:rsidR="00363EE2" w:rsidRDefault="00363EE2" w:rsidP="00363EE2">
      <w:pPr>
        <w:spacing w:line="480" w:lineRule="auto"/>
        <w:rPr>
          <w:rFonts w:eastAsia="Times New Roman" w:cs="Times New Roman"/>
          <w:color w:val="000000"/>
          <w:sz w:val="28"/>
        </w:rPr>
      </w:pPr>
      <w:r>
        <w:rPr>
          <w:rFonts w:eastAsia="Times New Roman" w:cs="Times New Roman"/>
          <w:b/>
          <w:color w:val="000000"/>
          <w:sz w:val="28"/>
        </w:rPr>
        <w:t>Spring 2015 Mid-Semester Survey</w:t>
      </w:r>
      <w:r>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Pr>
          <w:rFonts w:eastAsia="Times New Roman" w:cs="Times New Roman"/>
          <w:color w:val="000000"/>
          <w:sz w:val="28"/>
        </w:rPr>
        <w:tab/>
      </w:r>
      <w:r>
        <w:rPr>
          <w:rFonts w:eastAsia="Times New Roman" w:cs="Times New Roman"/>
          <w:color w:val="000000"/>
          <w:sz w:val="28"/>
        </w:rPr>
        <w:tab/>
        <w:t>34-36</w:t>
      </w:r>
    </w:p>
    <w:p w14:paraId="1C084DA0" w14:textId="77777777" w:rsidR="00363EE2" w:rsidRDefault="00363EE2" w:rsidP="00363EE2">
      <w:pPr>
        <w:spacing w:line="480" w:lineRule="auto"/>
        <w:rPr>
          <w:rFonts w:eastAsia="Times New Roman" w:cs="Times New Roman"/>
          <w:color w:val="000000"/>
          <w:sz w:val="28"/>
        </w:rPr>
      </w:pPr>
      <w:r>
        <w:rPr>
          <w:rFonts w:eastAsia="Times New Roman" w:cs="Times New Roman"/>
          <w:b/>
          <w:color w:val="000000"/>
          <w:sz w:val="28"/>
        </w:rPr>
        <w:t>Website Updates</w:t>
      </w:r>
      <w:r>
        <w:rPr>
          <w:rFonts w:eastAsia="Times New Roman" w:cs="Times New Roman"/>
          <w:color w:val="000000"/>
          <w:sz w:val="28"/>
        </w:rPr>
        <w:tab/>
      </w:r>
      <w:r>
        <w:rPr>
          <w:rFonts w:eastAsia="Times New Roman" w:cs="Times New Roman"/>
          <w:color w:val="000000"/>
          <w:sz w:val="28"/>
        </w:rPr>
        <w:tab/>
      </w:r>
      <w:r>
        <w:rPr>
          <w:rFonts w:eastAsia="Times New Roman" w:cs="Times New Roman"/>
          <w:color w:val="000000"/>
          <w:sz w:val="28"/>
        </w:rPr>
        <w:tab/>
      </w:r>
      <w:r>
        <w:rPr>
          <w:rFonts w:eastAsia="Times New Roman" w:cs="Times New Roman"/>
          <w:color w:val="000000"/>
          <w:sz w:val="28"/>
        </w:rPr>
        <w:tab/>
      </w:r>
      <w:r>
        <w:rPr>
          <w:rFonts w:eastAsia="Times New Roman" w:cs="Times New Roman"/>
          <w:color w:val="000000"/>
          <w:sz w:val="28"/>
        </w:rPr>
        <w:tab/>
      </w:r>
      <w:r>
        <w:rPr>
          <w:rFonts w:eastAsia="Times New Roman" w:cs="Times New Roman"/>
          <w:color w:val="000000"/>
          <w:sz w:val="28"/>
        </w:rPr>
        <w:tab/>
      </w:r>
      <w:r>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Pr>
          <w:rFonts w:eastAsia="Times New Roman" w:cs="Times New Roman"/>
          <w:color w:val="000000"/>
          <w:sz w:val="28"/>
        </w:rPr>
        <w:t>37</w:t>
      </w:r>
    </w:p>
    <w:p w14:paraId="0596A3AF" w14:textId="77777777" w:rsidR="00363EE2" w:rsidRDefault="00363EE2" w:rsidP="00363EE2">
      <w:pPr>
        <w:spacing w:line="480" w:lineRule="auto"/>
        <w:rPr>
          <w:rFonts w:eastAsia="Times New Roman" w:cs="Times New Roman"/>
          <w:color w:val="000000"/>
          <w:sz w:val="28"/>
        </w:rPr>
      </w:pPr>
      <w:r>
        <w:rPr>
          <w:rFonts w:eastAsia="Times New Roman" w:cs="Times New Roman"/>
          <w:b/>
          <w:color w:val="000000"/>
          <w:sz w:val="28"/>
        </w:rPr>
        <w:t>Google Analytics</w:t>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sidRPr="001C70FB">
        <w:rPr>
          <w:rFonts w:eastAsia="Times New Roman" w:cs="Times New Roman"/>
          <w:color w:val="000000"/>
          <w:sz w:val="28"/>
        </w:rPr>
        <w:tab/>
      </w:r>
      <w:r>
        <w:rPr>
          <w:rFonts w:eastAsia="Times New Roman" w:cs="Times New Roman"/>
          <w:color w:val="000000"/>
          <w:sz w:val="28"/>
        </w:rPr>
        <w:t>38</w:t>
      </w:r>
    </w:p>
    <w:p w14:paraId="7448EC0D" w14:textId="77777777" w:rsidR="00363EE2" w:rsidRDefault="00363EE2" w:rsidP="00363EE2"/>
    <w:p w14:paraId="06A59180" w14:textId="77777777" w:rsidR="00AD577C" w:rsidRDefault="00AD577C" w:rsidP="00AD577C">
      <w:pPr>
        <w:spacing w:line="480" w:lineRule="auto"/>
        <w:rPr>
          <w:rFonts w:eastAsia="Times New Roman" w:cs="Times New Roman"/>
          <w:b/>
          <w:color w:val="000000"/>
          <w:sz w:val="32"/>
          <w:u w:val="single"/>
        </w:rPr>
      </w:pPr>
      <w:r>
        <w:rPr>
          <w:rFonts w:eastAsia="Times New Roman" w:cs="Times New Roman"/>
          <w:b/>
          <w:color w:val="000000"/>
          <w:sz w:val="32"/>
          <w:u w:val="single"/>
        </w:rPr>
        <w:br w:type="page"/>
      </w:r>
    </w:p>
    <w:p w14:paraId="18CB9738" w14:textId="77777777" w:rsidR="00AD577C" w:rsidRPr="00222094" w:rsidRDefault="00AD577C" w:rsidP="00AD577C">
      <w:pPr>
        <w:jc w:val="center"/>
        <w:rPr>
          <w:rFonts w:eastAsia="Times New Roman" w:cs="Times New Roman"/>
          <w:color w:val="000000"/>
        </w:rPr>
      </w:pPr>
      <w:r>
        <w:rPr>
          <w:rFonts w:eastAsia="Times New Roman" w:cs="Times New Roman"/>
          <w:b/>
          <w:color w:val="000000"/>
          <w:sz w:val="32"/>
          <w:u w:val="single"/>
        </w:rPr>
        <w:lastRenderedPageBreak/>
        <w:t>Executive Summary</w:t>
      </w:r>
    </w:p>
    <w:p w14:paraId="446B290C" w14:textId="77777777" w:rsidR="00DF4E4E" w:rsidRPr="002E733E" w:rsidRDefault="00DF4E4E" w:rsidP="00DF4E4E">
      <w:pPr>
        <w:rPr>
          <w:rFonts w:eastAsia="Times New Roman" w:cs="Times New Roman"/>
          <w:color w:val="000000"/>
        </w:rPr>
      </w:pPr>
      <w:r w:rsidRPr="002E733E">
        <w:rPr>
          <w:rFonts w:eastAsia="Times New Roman" w:cs="Times New Roman"/>
          <w:color w:val="000000"/>
        </w:rPr>
        <w:t xml:space="preserve">The USC Kortschak Center for Learning and Creativity (KCLC) was founded in the Summer of 2010 as a support center for students whom learn differently. </w:t>
      </w:r>
      <w:r w:rsidRPr="002E733E">
        <w:rPr>
          <w:rFonts w:cs="Calibri"/>
        </w:rPr>
        <w:t>The USC Kortschak Center for Learning and Creativity (KCLC) provides enhanced academic support using a multi-disciplinary approach for students who learn differently by empowering them to become successful and self-directed lifelong learners. Programs and services include academic coaching, workshops, learning assessments, Creativity Computer Lab, Quiet Study Room and individual consultations with professional staff. </w:t>
      </w:r>
    </w:p>
    <w:p w14:paraId="5E129BD5" w14:textId="77777777" w:rsidR="00DF4E4E" w:rsidRPr="002E733E" w:rsidRDefault="00DF4E4E" w:rsidP="00DF4E4E">
      <w:pPr>
        <w:rPr>
          <w:rFonts w:eastAsia="Times New Roman" w:cs="Times New Roman"/>
          <w:color w:val="000000"/>
        </w:rPr>
      </w:pPr>
    </w:p>
    <w:p w14:paraId="3F977706" w14:textId="77777777" w:rsidR="00434D2C" w:rsidRPr="002E733E" w:rsidRDefault="00434D2C" w:rsidP="00434D2C">
      <w:pPr>
        <w:rPr>
          <w:rFonts w:eastAsia="Times New Roman" w:cs="Times New Roman"/>
          <w:b/>
          <w:color w:val="000000"/>
        </w:rPr>
      </w:pPr>
      <w:r w:rsidRPr="002E733E">
        <w:rPr>
          <w:rFonts w:eastAsia="Times New Roman" w:cs="Times New Roman"/>
          <w:b/>
          <w:color w:val="000000"/>
        </w:rPr>
        <w:t>Academic Coach</w:t>
      </w:r>
      <w:r>
        <w:rPr>
          <w:rFonts w:eastAsia="Times New Roman" w:cs="Times New Roman"/>
          <w:b/>
          <w:color w:val="000000"/>
        </w:rPr>
        <w:t>ing Participants Summary (pgs. 6-7</w:t>
      </w:r>
      <w:r w:rsidRPr="002E733E">
        <w:rPr>
          <w:rFonts w:eastAsia="Times New Roman" w:cs="Times New Roman"/>
          <w:b/>
          <w:color w:val="000000"/>
        </w:rPr>
        <w:t>):</w:t>
      </w:r>
    </w:p>
    <w:p w14:paraId="30BE098E" w14:textId="77777777" w:rsidR="00434D2C" w:rsidRPr="002E733E" w:rsidRDefault="00434D2C" w:rsidP="00434D2C">
      <w:pPr>
        <w:pStyle w:val="ListParagraph"/>
        <w:numPr>
          <w:ilvl w:val="0"/>
          <w:numId w:val="1"/>
        </w:numPr>
        <w:rPr>
          <w:rFonts w:eastAsia="Times New Roman" w:cs="Times New Roman"/>
          <w:color w:val="000000"/>
        </w:rPr>
      </w:pPr>
      <w:r w:rsidRPr="002E733E">
        <w:rPr>
          <w:rFonts w:eastAsia="Times New Roman" w:cs="Times New Roman"/>
          <w:color w:val="000000"/>
        </w:rPr>
        <w:t xml:space="preserve">The Academic Coaching program started in the Spring 2011 with an enrollment of 36 students. </w:t>
      </w:r>
      <w:r>
        <w:rPr>
          <w:rFonts w:eastAsia="Times New Roman" w:cs="Times New Roman"/>
          <w:color w:val="000000"/>
        </w:rPr>
        <w:t xml:space="preserve">The Spring 2015 semester has seen 85 students come through the coaching program. </w:t>
      </w:r>
      <w:r w:rsidRPr="002E733E">
        <w:rPr>
          <w:rFonts w:eastAsia="Times New Roman" w:cs="Times New Roman"/>
          <w:color w:val="000000"/>
        </w:rPr>
        <w:t xml:space="preserve">As of Spring 2015, </w:t>
      </w:r>
      <w:r>
        <w:rPr>
          <w:rFonts w:eastAsia="Times New Roman" w:cs="Times New Roman"/>
          <w:color w:val="000000"/>
        </w:rPr>
        <w:t>571</w:t>
      </w:r>
      <w:r w:rsidRPr="002E733E">
        <w:rPr>
          <w:rFonts w:eastAsia="Times New Roman" w:cs="Times New Roman"/>
          <w:color w:val="000000"/>
        </w:rPr>
        <w:t xml:space="preserve"> students have been enrolled in the coaching program.</w:t>
      </w:r>
    </w:p>
    <w:p w14:paraId="05816767" w14:textId="77777777" w:rsidR="00434D2C" w:rsidRPr="002E733E" w:rsidRDefault="00434D2C" w:rsidP="00434D2C">
      <w:pPr>
        <w:pStyle w:val="ListParagraph"/>
        <w:numPr>
          <w:ilvl w:val="0"/>
          <w:numId w:val="1"/>
        </w:numPr>
        <w:rPr>
          <w:rFonts w:eastAsia="Times New Roman" w:cs="Times New Roman"/>
          <w:color w:val="000000"/>
        </w:rPr>
      </w:pPr>
      <w:r>
        <w:rPr>
          <w:rFonts w:eastAsia="Times New Roman" w:cs="Times New Roman"/>
          <w:color w:val="000000"/>
        </w:rPr>
        <w:t>A majority of students, 60.2</w:t>
      </w:r>
      <w:r w:rsidRPr="002E733E">
        <w:rPr>
          <w:rFonts w:eastAsia="Times New Roman" w:cs="Times New Roman"/>
          <w:color w:val="000000"/>
        </w:rPr>
        <w:t xml:space="preserve">%, have participated in the coaching </w:t>
      </w:r>
      <w:r>
        <w:rPr>
          <w:rFonts w:eastAsia="Times New Roman" w:cs="Times New Roman"/>
          <w:color w:val="000000"/>
        </w:rPr>
        <w:t>program for only 1 semester; 27</w:t>
      </w:r>
      <w:r w:rsidRPr="002E733E">
        <w:rPr>
          <w:rFonts w:eastAsia="Times New Roman" w:cs="Times New Roman"/>
          <w:color w:val="000000"/>
        </w:rPr>
        <w:t>% for 2 semesters.</w:t>
      </w:r>
    </w:p>
    <w:p w14:paraId="50689396" w14:textId="1A1A09D8" w:rsidR="00434D2C" w:rsidRPr="002E733E" w:rsidRDefault="00434D2C" w:rsidP="00434D2C">
      <w:pPr>
        <w:pStyle w:val="ListParagraph"/>
        <w:numPr>
          <w:ilvl w:val="1"/>
          <w:numId w:val="1"/>
        </w:numPr>
        <w:rPr>
          <w:rFonts w:eastAsia="Times New Roman" w:cs="Times New Roman"/>
          <w:color w:val="000000"/>
        </w:rPr>
      </w:pPr>
      <w:r>
        <w:rPr>
          <w:rFonts w:eastAsia="Times New Roman" w:cs="Times New Roman"/>
          <w:color w:val="000000"/>
        </w:rPr>
        <w:t>42.4% (36</w:t>
      </w:r>
      <w:r w:rsidR="00393237">
        <w:rPr>
          <w:rFonts w:eastAsia="Times New Roman" w:cs="Times New Roman"/>
          <w:color w:val="000000"/>
        </w:rPr>
        <w:t xml:space="preserve"> students</w:t>
      </w:r>
      <w:r w:rsidRPr="002E733E">
        <w:rPr>
          <w:rFonts w:eastAsia="Times New Roman" w:cs="Times New Roman"/>
          <w:color w:val="000000"/>
        </w:rPr>
        <w:t xml:space="preserve">) of the </w:t>
      </w:r>
      <w:r>
        <w:rPr>
          <w:rFonts w:eastAsia="Times New Roman" w:cs="Times New Roman"/>
          <w:color w:val="000000"/>
        </w:rPr>
        <w:t xml:space="preserve">Spring 2015 </w:t>
      </w:r>
      <w:r w:rsidRPr="002E733E">
        <w:rPr>
          <w:rFonts w:eastAsia="Times New Roman" w:cs="Times New Roman"/>
          <w:color w:val="000000"/>
        </w:rPr>
        <w:t xml:space="preserve">coaching </w:t>
      </w:r>
      <w:r>
        <w:rPr>
          <w:rFonts w:eastAsia="Times New Roman" w:cs="Times New Roman"/>
          <w:color w:val="000000"/>
        </w:rPr>
        <w:t xml:space="preserve">students are new to the coaching program. </w:t>
      </w:r>
    </w:p>
    <w:p w14:paraId="56F2D209" w14:textId="73F85A04" w:rsidR="00434D2C" w:rsidRPr="002E733E" w:rsidRDefault="00434D2C" w:rsidP="00434D2C">
      <w:pPr>
        <w:pStyle w:val="ListParagraph"/>
        <w:numPr>
          <w:ilvl w:val="1"/>
          <w:numId w:val="1"/>
        </w:numPr>
        <w:rPr>
          <w:rFonts w:eastAsia="Times New Roman" w:cs="Times New Roman"/>
          <w:color w:val="000000"/>
        </w:rPr>
      </w:pPr>
      <w:r w:rsidRPr="002E733E">
        <w:rPr>
          <w:rFonts w:eastAsia="Times New Roman" w:cs="Times New Roman"/>
          <w:color w:val="000000"/>
        </w:rPr>
        <w:t>The average for students that have participated</w:t>
      </w:r>
      <w:r>
        <w:rPr>
          <w:rFonts w:eastAsia="Times New Roman" w:cs="Times New Roman"/>
          <w:color w:val="000000"/>
        </w:rPr>
        <w:t xml:space="preserve"> in the coaching program is 1.6</w:t>
      </w:r>
      <w:r w:rsidRPr="002E733E">
        <w:rPr>
          <w:rFonts w:eastAsia="Times New Roman" w:cs="Times New Roman"/>
          <w:color w:val="000000"/>
        </w:rPr>
        <w:t xml:space="preserve"> semesters. </w:t>
      </w:r>
    </w:p>
    <w:p w14:paraId="3C70765E" w14:textId="77777777" w:rsidR="00434D2C" w:rsidRPr="002E733E" w:rsidRDefault="00434D2C" w:rsidP="00434D2C">
      <w:pPr>
        <w:rPr>
          <w:rFonts w:eastAsia="Times New Roman" w:cs="Times New Roman"/>
          <w:b/>
          <w:color w:val="000000"/>
        </w:rPr>
      </w:pPr>
    </w:p>
    <w:p w14:paraId="4179B87C" w14:textId="77777777" w:rsidR="00434D2C" w:rsidRPr="002E733E" w:rsidRDefault="00434D2C" w:rsidP="00434D2C">
      <w:pPr>
        <w:rPr>
          <w:rFonts w:eastAsia="Times New Roman" w:cs="Times New Roman"/>
          <w:b/>
          <w:color w:val="000000"/>
        </w:rPr>
      </w:pPr>
      <w:r w:rsidRPr="002E733E">
        <w:rPr>
          <w:rFonts w:eastAsia="Times New Roman" w:cs="Times New Roman"/>
          <w:b/>
          <w:color w:val="000000"/>
        </w:rPr>
        <w:t>Disabili</w:t>
      </w:r>
      <w:r>
        <w:rPr>
          <w:rFonts w:eastAsia="Times New Roman" w:cs="Times New Roman"/>
          <w:b/>
          <w:color w:val="000000"/>
        </w:rPr>
        <w:t>ty Services and Programs (pgs. 8-9</w:t>
      </w:r>
      <w:r w:rsidRPr="002E733E">
        <w:rPr>
          <w:rFonts w:eastAsia="Times New Roman" w:cs="Times New Roman"/>
          <w:b/>
          <w:color w:val="000000"/>
        </w:rPr>
        <w:t>):</w:t>
      </w:r>
    </w:p>
    <w:p w14:paraId="75A739B2" w14:textId="77777777" w:rsidR="00434D2C" w:rsidRPr="002E733E" w:rsidRDefault="00434D2C" w:rsidP="00434D2C">
      <w:pPr>
        <w:pStyle w:val="ListParagraph"/>
        <w:numPr>
          <w:ilvl w:val="0"/>
          <w:numId w:val="1"/>
        </w:numPr>
        <w:rPr>
          <w:rFonts w:eastAsia="Times New Roman" w:cs="Times New Roman"/>
          <w:color w:val="000000"/>
        </w:rPr>
      </w:pPr>
      <w:r w:rsidRPr="002E733E">
        <w:rPr>
          <w:rFonts w:eastAsia="Times New Roman" w:cs="Times New Roman"/>
          <w:color w:val="000000"/>
        </w:rPr>
        <w:t xml:space="preserve">Overall, </w:t>
      </w:r>
      <w:r w:rsidRPr="00D56A8F">
        <w:rPr>
          <w:rFonts w:eastAsia="Times New Roman" w:cs="Times New Roman"/>
          <w:color w:val="000000"/>
        </w:rPr>
        <w:t>59.9% (</w:t>
      </w:r>
      <w:r>
        <w:rPr>
          <w:rFonts w:eastAsia="Times New Roman" w:cs="Times New Roman"/>
          <w:color w:val="000000"/>
        </w:rPr>
        <w:t>341</w:t>
      </w:r>
      <w:r w:rsidRPr="00D56A8F">
        <w:rPr>
          <w:rFonts w:eastAsia="Times New Roman" w:cs="Times New Roman"/>
          <w:color w:val="000000"/>
        </w:rPr>
        <w:t xml:space="preserve"> students) </w:t>
      </w:r>
      <w:r w:rsidRPr="002E733E">
        <w:rPr>
          <w:rFonts w:eastAsia="Times New Roman" w:cs="Times New Roman"/>
          <w:color w:val="000000"/>
        </w:rPr>
        <w:t xml:space="preserve">of students enrolled in the academic coaching program have been concurrently registered with Disability Services and Programs (DSP). </w:t>
      </w:r>
    </w:p>
    <w:p w14:paraId="2B5D5AE6" w14:textId="77777777" w:rsidR="00434D2C" w:rsidRDefault="00434D2C" w:rsidP="00434D2C">
      <w:pPr>
        <w:pStyle w:val="ListParagraph"/>
        <w:numPr>
          <w:ilvl w:val="1"/>
          <w:numId w:val="1"/>
        </w:numPr>
        <w:rPr>
          <w:rFonts w:eastAsia="Times New Roman" w:cs="Times New Roman"/>
          <w:color w:val="000000"/>
        </w:rPr>
      </w:pPr>
      <w:r w:rsidRPr="001D6553">
        <w:rPr>
          <w:rFonts w:eastAsia="Times New Roman" w:cs="Times New Roman"/>
          <w:color w:val="000000"/>
        </w:rPr>
        <w:t>Of t</w:t>
      </w:r>
      <w:r>
        <w:rPr>
          <w:rFonts w:eastAsia="Times New Roman" w:cs="Times New Roman"/>
          <w:color w:val="000000"/>
        </w:rPr>
        <w:t>he 341</w:t>
      </w:r>
      <w:r w:rsidRPr="001D6553">
        <w:rPr>
          <w:rFonts w:eastAsia="Times New Roman" w:cs="Times New Roman"/>
          <w:color w:val="000000"/>
        </w:rPr>
        <w:t xml:space="preserve"> DSP students, at least 54.3% have been diagnosed with ADHD and 31.4% with a Learning Disability</w:t>
      </w:r>
      <w:r>
        <w:rPr>
          <w:rFonts w:eastAsia="Times New Roman" w:cs="Times New Roman"/>
          <w:color w:val="000000"/>
        </w:rPr>
        <w:t>.</w:t>
      </w:r>
    </w:p>
    <w:p w14:paraId="3774FF59" w14:textId="19A22E49" w:rsidR="00434D2C" w:rsidRDefault="00434D2C" w:rsidP="00434D2C">
      <w:pPr>
        <w:pStyle w:val="ListParagraph"/>
        <w:numPr>
          <w:ilvl w:val="0"/>
          <w:numId w:val="1"/>
        </w:numPr>
        <w:rPr>
          <w:rFonts w:eastAsia="Times New Roman" w:cs="Times New Roman"/>
          <w:color w:val="000000"/>
        </w:rPr>
      </w:pPr>
      <w:r>
        <w:rPr>
          <w:rFonts w:eastAsia="Times New Roman" w:cs="Times New Roman"/>
          <w:color w:val="000000"/>
        </w:rPr>
        <w:t xml:space="preserve">For the Spring 2015 semester, 36.5% (31 students) enrolled in Academic Coaching are concurrently registered with DSP. </w:t>
      </w:r>
    </w:p>
    <w:p w14:paraId="1E74D259" w14:textId="11671D09" w:rsidR="00434D2C" w:rsidRDefault="00434D2C" w:rsidP="00434D2C">
      <w:pPr>
        <w:pStyle w:val="ListParagraph"/>
        <w:numPr>
          <w:ilvl w:val="1"/>
          <w:numId w:val="1"/>
        </w:numPr>
        <w:rPr>
          <w:rFonts w:eastAsia="Times New Roman" w:cs="Times New Roman"/>
          <w:color w:val="000000"/>
        </w:rPr>
      </w:pPr>
      <w:r w:rsidRPr="00C37006">
        <w:rPr>
          <w:rFonts w:eastAsia="Times New Roman" w:cs="Times New Roman"/>
          <w:color w:val="000000"/>
        </w:rPr>
        <w:t xml:space="preserve">Of the 31 students registered </w:t>
      </w:r>
      <w:r w:rsidR="00607151">
        <w:rPr>
          <w:rFonts w:eastAsia="Times New Roman" w:cs="Times New Roman"/>
          <w:color w:val="000000"/>
        </w:rPr>
        <w:t>concurrently with DSP</w:t>
      </w:r>
      <w:r w:rsidRPr="00C37006">
        <w:rPr>
          <w:rFonts w:eastAsia="Times New Roman" w:cs="Times New Roman"/>
          <w:color w:val="000000"/>
        </w:rPr>
        <w:t>, 35.5% have been diagnosed with dual diagnoses, including 6 students with both ADHD and LD</w:t>
      </w:r>
      <w:r>
        <w:rPr>
          <w:rFonts w:eastAsia="Times New Roman" w:cs="Times New Roman"/>
          <w:color w:val="000000"/>
        </w:rPr>
        <w:t>.</w:t>
      </w:r>
    </w:p>
    <w:p w14:paraId="02B67215" w14:textId="77777777" w:rsidR="00434D2C" w:rsidRPr="001D6553" w:rsidRDefault="00434D2C" w:rsidP="00434D2C">
      <w:pPr>
        <w:pStyle w:val="ListParagraph"/>
        <w:ind w:left="360"/>
        <w:rPr>
          <w:rFonts w:eastAsia="Times New Roman" w:cs="Times New Roman"/>
          <w:color w:val="000000"/>
        </w:rPr>
      </w:pPr>
    </w:p>
    <w:p w14:paraId="2C4349A0" w14:textId="77777777" w:rsidR="00434D2C" w:rsidRPr="002E733E" w:rsidRDefault="00434D2C" w:rsidP="00434D2C">
      <w:pPr>
        <w:rPr>
          <w:b/>
        </w:rPr>
      </w:pPr>
      <w:r>
        <w:rPr>
          <w:b/>
        </w:rPr>
        <w:t>KCLC Visits (pgs. 10-19</w:t>
      </w:r>
      <w:r w:rsidRPr="002E733E">
        <w:rPr>
          <w:b/>
        </w:rPr>
        <w:t xml:space="preserve">): </w:t>
      </w:r>
    </w:p>
    <w:p w14:paraId="2C6C493C" w14:textId="77777777" w:rsidR="00434D2C" w:rsidRPr="00330516" w:rsidRDefault="00434D2C" w:rsidP="00434D2C">
      <w:pPr>
        <w:pStyle w:val="ListParagraph"/>
        <w:numPr>
          <w:ilvl w:val="0"/>
          <w:numId w:val="4"/>
        </w:numPr>
        <w:ind w:left="360"/>
      </w:pPr>
      <w:r w:rsidRPr="00330516">
        <w:t xml:space="preserve">From Spring 2011- Spring 2015 (as of 4/15/15), there have been 10,880 visits to KCLC. </w:t>
      </w:r>
    </w:p>
    <w:p w14:paraId="51423F90" w14:textId="77777777" w:rsidR="00434D2C" w:rsidRPr="00330516" w:rsidRDefault="00434D2C" w:rsidP="00434D2C">
      <w:pPr>
        <w:pStyle w:val="ListParagraph"/>
        <w:numPr>
          <w:ilvl w:val="0"/>
          <w:numId w:val="4"/>
        </w:numPr>
        <w:ind w:left="360"/>
      </w:pPr>
      <w:r w:rsidRPr="00330516">
        <w:t>As of April 15, 2015, there have been 1050 visits to KCLC in Spring 2015.</w:t>
      </w:r>
    </w:p>
    <w:p w14:paraId="758D5D10" w14:textId="7072EA37" w:rsidR="00434D2C" w:rsidRPr="00330516" w:rsidRDefault="00434D2C" w:rsidP="00434D2C">
      <w:pPr>
        <w:pStyle w:val="ListParagraph"/>
        <w:numPr>
          <w:ilvl w:val="0"/>
          <w:numId w:val="4"/>
        </w:numPr>
        <w:ind w:left="360"/>
      </w:pPr>
      <w:r w:rsidRPr="00330516">
        <w:rPr>
          <w:rFonts w:eastAsia="Times New Roman" w:cs="Times New Roman"/>
          <w:color w:val="000000"/>
        </w:rPr>
        <w:t>T</w:t>
      </w:r>
      <w:r w:rsidR="00393237">
        <w:rPr>
          <w:rFonts w:eastAsia="Times New Roman" w:cs="Times New Roman"/>
          <w:color w:val="000000"/>
        </w:rPr>
        <w:t>he three main uses of KCLC are Academic Coaching, Quiet Study and the Computer L</w:t>
      </w:r>
      <w:r w:rsidRPr="00330516">
        <w:rPr>
          <w:rFonts w:eastAsia="Times New Roman" w:cs="Times New Roman"/>
          <w:color w:val="000000"/>
        </w:rPr>
        <w:t>ab</w:t>
      </w:r>
      <w:r w:rsidR="00393237">
        <w:rPr>
          <w:rFonts w:eastAsia="Times New Roman" w:cs="Times New Roman"/>
          <w:color w:val="000000"/>
        </w:rPr>
        <w:t xml:space="preserve">. </w:t>
      </w:r>
    </w:p>
    <w:p w14:paraId="4B382247" w14:textId="77777777" w:rsidR="00434D2C" w:rsidRPr="00330516" w:rsidRDefault="00434D2C" w:rsidP="00434D2C">
      <w:pPr>
        <w:pStyle w:val="ListParagraph"/>
        <w:numPr>
          <w:ilvl w:val="0"/>
          <w:numId w:val="4"/>
        </w:numPr>
        <w:ind w:left="360"/>
      </w:pPr>
      <w:r w:rsidRPr="00330516">
        <w:t xml:space="preserve">For the Spring 2015 semester, the busiest hours are 10AM, 11 AM and 1PM. </w:t>
      </w:r>
    </w:p>
    <w:p w14:paraId="4387D42F" w14:textId="77777777" w:rsidR="00434D2C" w:rsidRPr="00330516" w:rsidRDefault="00434D2C" w:rsidP="00434D2C">
      <w:pPr>
        <w:pStyle w:val="ListParagraph"/>
        <w:numPr>
          <w:ilvl w:val="0"/>
          <w:numId w:val="4"/>
        </w:numPr>
        <w:ind w:left="360"/>
      </w:pPr>
      <w:r w:rsidRPr="00330516">
        <w:t>For Academic Coaching usage, in the Spring 2015 semester, the busiest hours are 10AM, 11AM and 1PM.</w:t>
      </w:r>
    </w:p>
    <w:p w14:paraId="4CE3F979" w14:textId="77777777" w:rsidR="00434D2C" w:rsidRPr="00330516" w:rsidRDefault="00434D2C" w:rsidP="00434D2C">
      <w:pPr>
        <w:pStyle w:val="ListParagraph"/>
        <w:numPr>
          <w:ilvl w:val="0"/>
          <w:numId w:val="4"/>
        </w:numPr>
        <w:ind w:left="360"/>
      </w:pPr>
      <w:r w:rsidRPr="00330516">
        <w:t xml:space="preserve">For the Computer Lab usage, in the Spring 2015 semester, the busiest hours are 1PM, </w:t>
      </w:r>
      <w:r>
        <w:t>2PM and</w:t>
      </w:r>
      <w:r w:rsidRPr="00330516">
        <w:t xml:space="preserve"> 9AM. </w:t>
      </w:r>
    </w:p>
    <w:p w14:paraId="60E66E19" w14:textId="77777777" w:rsidR="00434D2C" w:rsidRPr="00330516" w:rsidRDefault="00434D2C" w:rsidP="00434D2C">
      <w:pPr>
        <w:pStyle w:val="ListParagraph"/>
        <w:numPr>
          <w:ilvl w:val="0"/>
          <w:numId w:val="4"/>
        </w:numPr>
        <w:ind w:left="360"/>
      </w:pPr>
      <w:r w:rsidRPr="00330516">
        <w:t>For Quiet Study Room usage, in the Spring 2015 semester, the busiest hours are 11AM, 10AM and 12PM.</w:t>
      </w:r>
    </w:p>
    <w:p w14:paraId="031A9871" w14:textId="77777777" w:rsidR="00434D2C" w:rsidRPr="00330516" w:rsidRDefault="00434D2C" w:rsidP="00434D2C">
      <w:pPr>
        <w:pStyle w:val="ListParagraph"/>
        <w:numPr>
          <w:ilvl w:val="0"/>
          <w:numId w:val="4"/>
        </w:numPr>
        <w:ind w:left="360"/>
      </w:pPr>
      <w:r w:rsidRPr="00330516">
        <w:t xml:space="preserve">For the Spring 2015 semester, the busiest day was Tuesday and the busiest month was February. </w:t>
      </w:r>
    </w:p>
    <w:p w14:paraId="03902C42" w14:textId="77777777" w:rsidR="00393237" w:rsidRDefault="00393237" w:rsidP="00434D2C">
      <w:pPr>
        <w:rPr>
          <w:rFonts w:eastAsia="Times New Roman" w:cs="Times New Roman"/>
          <w:b/>
          <w:color w:val="000000"/>
        </w:rPr>
      </w:pPr>
    </w:p>
    <w:p w14:paraId="54358849" w14:textId="77777777" w:rsidR="00434D2C" w:rsidRPr="002E733E" w:rsidRDefault="00434D2C" w:rsidP="00434D2C">
      <w:pPr>
        <w:rPr>
          <w:rFonts w:eastAsia="Times New Roman" w:cs="Times New Roman"/>
          <w:b/>
          <w:color w:val="000000"/>
        </w:rPr>
      </w:pPr>
      <w:r>
        <w:rPr>
          <w:rFonts w:eastAsia="Times New Roman" w:cs="Times New Roman"/>
          <w:b/>
          <w:color w:val="000000"/>
        </w:rPr>
        <w:lastRenderedPageBreak/>
        <w:t>Intake Summary (pgs. 20-23</w:t>
      </w:r>
      <w:r w:rsidRPr="002E733E">
        <w:rPr>
          <w:rFonts w:eastAsia="Times New Roman" w:cs="Times New Roman"/>
          <w:b/>
          <w:color w:val="000000"/>
        </w:rPr>
        <w:t xml:space="preserve">): </w:t>
      </w:r>
    </w:p>
    <w:p w14:paraId="24BA46F7" w14:textId="77777777" w:rsidR="00434D2C" w:rsidRDefault="00434D2C" w:rsidP="00434D2C">
      <w:pPr>
        <w:pStyle w:val="ListParagraph"/>
        <w:numPr>
          <w:ilvl w:val="0"/>
          <w:numId w:val="4"/>
        </w:numPr>
        <w:ind w:left="360"/>
      </w:pPr>
      <w:r>
        <w:t>From the 68</w:t>
      </w:r>
      <w:r w:rsidRPr="002E733E">
        <w:t xml:space="preserve"> </w:t>
      </w:r>
      <w:r>
        <w:t xml:space="preserve">Spring 2015 </w:t>
      </w:r>
      <w:r w:rsidRPr="002E733E">
        <w:t>student intakes,</w:t>
      </w:r>
      <w:r>
        <w:t xml:space="preserve"> 29.4% are transfer students, 23.5% are spring admits, and 16.2% are currently on Academic Probation. </w:t>
      </w:r>
    </w:p>
    <w:p w14:paraId="19414188" w14:textId="5A637DBB" w:rsidR="00434D2C" w:rsidRPr="005A0D17" w:rsidRDefault="00434D2C" w:rsidP="00434D2C">
      <w:pPr>
        <w:pStyle w:val="ListParagraph"/>
        <w:numPr>
          <w:ilvl w:val="0"/>
          <w:numId w:val="4"/>
        </w:numPr>
        <w:ind w:left="360"/>
      </w:pPr>
      <w:r w:rsidRPr="00F4609D">
        <w:rPr>
          <w:rFonts w:eastAsia="Times New Roman" w:cs="Times New Roman"/>
          <w:color w:val="000000"/>
        </w:rPr>
        <w:t>For Spring</w:t>
      </w:r>
      <w:r>
        <w:rPr>
          <w:rFonts w:eastAsia="Times New Roman" w:cs="Times New Roman"/>
          <w:color w:val="000000"/>
        </w:rPr>
        <w:t xml:space="preserve"> 2015</w:t>
      </w:r>
      <w:r w:rsidRPr="00F4609D">
        <w:rPr>
          <w:rFonts w:eastAsia="Times New Roman" w:cs="Times New Roman"/>
          <w:color w:val="000000"/>
        </w:rPr>
        <w:t xml:space="preserve"> semester, </w:t>
      </w:r>
      <w:r>
        <w:rPr>
          <w:rFonts w:eastAsia="Times New Roman" w:cs="Times New Roman"/>
          <w:color w:val="000000"/>
        </w:rPr>
        <w:t xml:space="preserve">16.18% of students are </w:t>
      </w:r>
      <w:r w:rsidR="00393237">
        <w:rPr>
          <w:rFonts w:eastAsia="Times New Roman" w:cs="Times New Roman"/>
          <w:color w:val="000000"/>
        </w:rPr>
        <w:t>majoring</w:t>
      </w:r>
      <w:r>
        <w:rPr>
          <w:rFonts w:eastAsia="Times New Roman" w:cs="Times New Roman"/>
          <w:color w:val="000000"/>
        </w:rPr>
        <w:t xml:space="preserve"> in Accounting/Business, and 13.24% are majoring in Global Health/Health Promotion. </w:t>
      </w:r>
    </w:p>
    <w:p w14:paraId="777BC30A" w14:textId="77777777" w:rsidR="00434D2C" w:rsidRDefault="00434D2C" w:rsidP="00434D2C">
      <w:pPr>
        <w:pStyle w:val="ListParagraph"/>
        <w:numPr>
          <w:ilvl w:val="0"/>
          <w:numId w:val="4"/>
        </w:numPr>
        <w:ind w:left="360"/>
      </w:pPr>
      <w:r>
        <w:rPr>
          <w:rFonts w:eastAsia="Times New Roman" w:cs="Times New Roman"/>
          <w:color w:val="000000"/>
        </w:rPr>
        <w:t>For the Spring 2015 semester, the average number of units students are taking is 15 with a range from 8-20 units. The average GPA goal is 3.43 with a range from 2.7-4.0.</w:t>
      </w:r>
    </w:p>
    <w:p w14:paraId="61F63F28" w14:textId="77777777" w:rsidR="00434D2C" w:rsidRDefault="00434D2C" w:rsidP="00434D2C">
      <w:pPr>
        <w:pStyle w:val="ListParagraph"/>
        <w:numPr>
          <w:ilvl w:val="0"/>
          <w:numId w:val="4"/>
        </w:numPr>
        <w:ind w:left="360"/>
      </w:pPr>
      <w:r>
        <w:t>The Intakes identified</w:t>
      </w:r>
      <w:r w:rsidRPr="002E733E">
        <w:t xml:space="preserve"> 3 </w:t>
      </w:r>
      <w:r>
        <w:t xml:space="preserve">major </w:t>
      </w:r>
      <w:r w:rsidRPr="002E733E">
        <w:t xml:space="preserve">categories: Study Habits, Time Management and Response to Stress. </w:t>
      </w:r>
    </w:p>
    <w:p w14:paraId="3EE1CA5B" w14:textId="1E29E92D" w:rsidR="00434D2C" w:rsidRPr="002E733E" w:rsidRDefault="008F5AFD" w:rsidP="00434D2C">
      <w:pPr>
        <w:pStyle w:val="ListParagraph"/>
        <w:numPr>
          <w:ilvl w:val="0"/>
          <w:numId w:val="36"/>
        </w:numPr>
      </w:pPr>
      <w:r>
        <w:t>Challenges</w:t>
      </w:r>
      <w:r w:rsidR="00434D2C" w:rsidRPr="002E733E">
        <w:t xml:space="preserve"> student</w:t>
      </w:r>
      <w:r>
        <w:t>s</w:t>
      </w:r>
      <w:r w:rsidR="00434D2C" w:rsidRPr="002E733E">
        <w:t xml:space="preserve"> noted a</w:t>
      </w:r>
      <w:r w:rsidR="00434D2C">
        <w:t>s reasons for coming in for an Intake</w:t>
      </w:r>
      <w:r w:rsidR="00434D2C" w:rsidRPr="002E733E">
        <w:t xml:space="preserve">: </w:t>
      </w:r>
      <w:r w:rsidR="00434D2C">
        <w:t>85% study habits, 77% time management, and 53</w:t>
      </w:r>
      <w:r w:rsidR="00434D2C" w:rsidRPr="002E733E">
        <w:t>% response to stress.</w:t>
      </w:r>
    </w:p>
    <w:p w14:paraId="771CE351" w14:textId="77777777" w:rsidR="00434D2C" w:rsidRPr="002E733E" w:rsidRDefault="00434D2C" w:rsidP="00434D2C">
      <w:pPr>
        <w:pStyle w:val="ListParagraph"/>
        <w:numPr>
          <w:ilvl w:val="0"/>
          <w:numId w:val="4"/>
        </w:numPr>
        <w:ind w:left="360"/>
      </w:pPr>
      <w:r>
        <w:t>5</w:t>
      </w:r>
      <w:r w:rsidRPr="002E733E">
        <w:t xml:space="preserve"> sub categories were identified more commonly as challenges:</w:t>
      </w:r>
    </w:p>
    <w:p w14:paraId="2A498799" w14:textId="77777777" w:rsidR="00434D2C" w:rsidRPr="00D60E84" w:rsidRDefault="00434D2C" w:rsidP="00434D2C">
      <w:pPr>
        <w:pStyle w:val="ListParagraph"/>
        <w:keepNext/>
        <w:numPr>
          <w:ilvl w:val="0"/>
          <w:numId w:val="35"/>
        </w:numPr>
      </w:pPr>
      <w:r>
        <w:t>Procrastination (78</w:t>
      </w:r>
      <w:r w:rsidRPr="00D60E84">
        <w:t xml:space="preserve"> students)</w:t>
      </w:r>
    </w:p>
    <w:p w14:paraId="61E3C515" w14:textId="77777777" w:rsidR="00434D2C" w:rsidRDefault="00434D2C" w:rsidP="00434D2C">
      <w:pPr>
        <w:pStyle w:val="ListParagraph"/>
        <w:keepNext/>
        <w:numPr>
          <w:ilvl w:val="0"/>
          <w:numId w:val="35"/>
        </w:numPr>
      </w:pPr>
      <w:r>
        <w:t>Note-Taking (60 students)</w:t>
      </w:r>
    </w:p>
    <w:p w14:paraId="7A0CA1EC" w14:textId="77777777" w:rsidR="00434D2C" w:rsidRDefault="00434D2C" w:rsidP="00434D2C">
      <w:pPr>
        <w:pStyle w:val="ListParagraph"/>
        <w:keepNext/>
        <w:numPr>
          <w:ilvl w:val="0"/>
          <w:numId w:val="35"/>
        </w:numPr>
      </w:pPr>
      <w:r>
        <w:t>Reading (60 students)</w:t>
      </w:r>
    </w:p>
    <w:p w14:paraId="51ACDF22" w14:textId="77777777" w:rsidR="00434D2C" w:rsidRPr="00D60E84" w:rsidRDefault="00434D2C" w:rsidP="00434D2C">
      <w:pPr>
        <w:pStyle w:val="ListParagraph"/>
        <w:keepNext/>
        <w:numPr>
          <w:ilvl w:val="0"/>
          <w:numId w:val="35"/>
        </w:numPr>
      </w:pPr>
      <w:r>
        <w:t>Organization (59</w:t>
      </w:r>
      <w:r w:rsidRPr="00D60E84">
        <w:t xml:space="preserve"> students) </w:t>
      </w:r>
    </w:p>
    <w:p w14:paraId="6FF8F3B0" w14:textId="77777777" w:rsidR="00434D2C" w:rsidRPr="00D60E84" w:rsidRDefault="00434D2C" w:rsidP="00434D2C">
      <w:pPr>
        <w:pStyle w:val="ListParagraph"/>
        <w:keepNext/>
        <w:numPr>
          <w:ilvl w:val="0"/>
          <w:numId w:val="35"/>
        </w:numPr>
      </w:pPr>
      <w:r w:rsidRPr="00D60E84">
        <w:t>Attentio</w:t>
      </w:r>
      <w:r>
        <w:t>n, Concentration, and Memory (56</w:t>
      </w:r>
      <w:r w:rsidRPr="00D60E84">
        <w:t xml:space="preserve"> students)</w:t>
      </w:r>
    </w:p>
    <w:p w14:paraId="3CA9AD0F" w14:textId="77777777" w:rsidR="00434D2C" w:rsidRPr="002E733E" w:rsidRDefault="00434D2C" w:rsidP="00434D2C">
      <w:pPr>
        <w:ind w:left="360"/>
        <w:rPr>
          <w:rFonts w:eastAsia="Times New Roman" w:cs="Times New Roman"/>
          <w:b/>
          <w:color w:val="000000"/>
        </w:rPr>
      </w:pPr>
    </w:p>
    <w:p w14:paraId="5460F788" w14:textId="35DB4879" w:rsidR="00434D2C" w:rsidRDefault="00434D2C" w:rsidP="00434D2C">
      <w:pPr>
        <w:rPr>
          <w:rFonts w:eastAsia="Times New Roman" w:cs="Times New Roman"/>
          <w:b/>
          <w:color w:val="000000"/>
        </w:rPr>
      </w:pPr>
      <w:r>
        <w:rPr>
          <w:rFonts w:eastAsia="Times New Roman" w:cs="Times New Roman"/>
          <w:b/>
          <w:color w:val="000000"/>
        </w:rPr>
        <w:t>Spring 2015</w:t>
      </w:r>
      <w:r w:rsidRPr="002E733E">
        <w:rPr>
          <w:rFonts w:eastAsia="Times New Roman" w:cs="Times New Roman"/>
          <w:b/>
          <w:color w:val="000000"/>
        </w:rPr>
        <w:t xml:space="preserve"> </w:t>
      </w:r>
      <w:r>
        <w:rPr>
          <w:rFonts w:eastAsia="Times New Roman" w:cs="Times New Roman"/>
          <w:b/>
          <w:color w:val="000000"/>
        </w:rPr>
        <w:t>Drop-In Sessions</w:t>
      </w:r>
      <w:r w:rsidR="00393237">
        <w:rPr>
          <w:rFonts w:eastAsia="Times New Roman" w:cs="Times New Roman"/>
          <w:b/>
          <w:color w:val="000000"/>
        </w:rPr>
        <w:t>: Pilot Study</w:t>
      </w:r>
      <w:r>
        <w:rPr>
          <w:rFonts w:eastAsia="Times New Roman" w:cs="Times New Roman"/>
          <w:b/>
          <w:color w:val="000000"/>
        </w:rPr>
        <w:t xml:space="preserve"> (pgs. 24</w:t>
      </w:r>
      <w:r w:rsidRPr="002E733E">
        <w:rPr>
          <w:rFonts w:eastAsia="Times New Roman" w:cs="Times New Roman"/>
          <w:b/>
          <w:color w:val="000000"/>
        </w:rPr>
        <w:t>):</w:t>
      </w:r>
    </w:p>
    <w:p w14:paraId="27050981" w14:textId="77777777" w:rsidR="00434D2C" w:rsidRPr="002E733E" w:rsidRDefault="00434D2C" w:rsidP="00434D2C">
      <w:pPr>
        <w:pStyle w:val="ListParagraph"/>
        <w:numPr>
          <w:ilvl w:val="0"/>
          <w:numId w:val="23"/>
        </w:numPr>
        <w:rPr>
          <w:rFonts w:eastAsia="Times New Roman" w:cs="Times New Roman"/>
          <w:color w:val="000000"/>
        </w:rPr>
      </w:pPr>
      <w:r>
        <w:rPr>
          <w:rFonts w:eastAsia="Times New Roman" w:cs="Times New Roman"/>
          <w:color w:val="000000"/>
        </w:rPr>
        <w:t xml:space="preserve">Since Spring Break, 9 students have come in for Drop-In hours with Professional Staff and 6 have come in for Drop-In Sessions. </w:t>
      </w:r>
    </w:p>
    <w:p w14:paraId="074A5F53" w14:textId="77777777" w:rsidR="00434D2C" w:rsidRDefault="00434D2C" w:rsidP="00434D2C">
      <w:pPr>
        <w:rPr>
          <w:rFonts w:eastAsia="Times New Roman" w:cs="Times New Roman"/>
          <w:b/>
          <w:color w:val="000000"/>
        </w:rPr>
      </w:pPr>
    </w:p>
    <w:p w14:paraId="4B37B53D" w14:textId="77777777" w:rsidR="00434D2C" w:rsidRDefault="00434D2C" w:rsidP="00434D2C">
      <w:pPr>
        <w:rPr>
          <w:rFonts w:eastAsia="Times New Roman" w:cs="Times New Roman"/>
          <w:b/>
          <w:color w:val="000000"/>
        </w:rPr>
      </w:pPr>
      <w:r>
        <w:rPr>
          <w:rFonts w:eastAsia="Times New Roman" w:cs="Times New Roman"/>
          <w:b/>
          <w:color w:val="000000"/>
        </w:rPr>
        <w:t>Spring 2015</w:t>
      </w:r>
      <w:r w:rsidRPr="002E733E">
        <w:rPr>
          <w:rFonts w:eastAsia="Times New Roman" w:cs="Times New Roman"/>
          <w:b/>
          <w:color w:val="000000"/>
        </w:rPr>
        <w:t xml:space="preserve"> </w:t>
      </w:r>
      <w:r>
        <w:rPr>
          <w:rFonts w:eastAsia="Times New Roman" w:cs="Times New Roman"/>
          <w:b/>
          <w:color w:val="000000"/>
        </w:rPr>
        <w:t>Feedback Forms and Worksheets (pgs. 24-25</w:t>
      </w:r>
      <w:r w:rsidRPr="002E733E">
        <w:rPr>
          <w:rFonts w:eastAsia="Times New Roman" w:cs="Times New Roman"/>
          <w:b/>
          <w:color w:val="000000"/>
        </w:rPr>
        <w:t>):</w:t>
      </w:r>
    </w:p>
    <w:p w14:paraId="3330C6F1" w14:textId="77777777" w:rsidR="00434D2C" w:rsidRDefault="00434D2C" w:rsidP="00434D2C">
      <w:pPr>
        <w:pStyle w:val="ListParagraph"/>
        <w:numPr>
          <w:ilvl w:val="0"/>
          <w:numId w:val="23"/>
        </w:numPr>
        <w:rPr>
          <w:rFonts w:eastAsia="Times New Roman" w:cs="Times New Roman"/>
          <w:color w:val="000000"/>
        </w:rPr>
      </w:pPr>
      <w:r>
        <w:rPr>
          <w:rFonts w:eastAsia="Times New Roman" w:cs="Times New Roman"/>
          <w:color w:val="000000"/>
        </w:rPr>
        <w:t xml:space="preserve">The Spring 2015 semester has seen 425 individual coaching sessions. </w:t>
      </w:r>
    </w:p>
    <w:p w14:paraId="714CE6F6" w14:textId="77777777" w:rsidR="00434D2C" w:rsidRDefault="00434D2C" w:rsidP="00434D2C">
      <w:pPr>
        <w:pStyle w:val="ListParagraph"/>
        <w:numPr>
          <w:ilvl w:val="1"/>
          <w:numId w:val="23"/>
        </w:numPr>
        <w:rPr>
          <w:rFonts w:eastAsia="Times New Roman" w:cs="Times New Roman"/>
          <w:color w:val="000000"/>
        </w:rPr>
      </w:pPr>
      <w:r>
        <w:rPr>
          <w:rFonts w:eastAsia="Times New Roman" w:cs="Times New Roman"/>
          <w:color w:val="000000"/>
        </w:rPr>
        <w:t xml:space="preserve">92% of sessions have discussed time management, 41.6% have discussed self-care. </w:t>
      </w:r>
    </w:p>
    <w:p w14:paraId="2E455C49" w14:textId="77777777" w:rsidR="00434D2C" w:rsidRDefault="00434D2C" w:rsidP="00434D2C">
      <w:pPr>
        <w:pStyle w:val="ListParagraph"/>
        <w:numPr>
          <w:ilvl w:val="1"/>
          <w:numId w:val="23"/>
        </w:numPr>
        <w:rPr>
          <w:rFonts w:eastAsia="Times New Roman" w:cs="Times New Roman"/>
          <w:color w:val="000000"/>
        </w:rPr>
      </w:pPr>
      <w:r>
        <w:rPr>
          <w:rFonts w:eastAsia="Times New Roman" w:cs="Times New Roman"/>
          <w:color w:val="000000"/>
        </w:rPr>
        <w:t xml:space="preserve">The challenges mentioned in sessions: 45.9% Time Management, 22.4% Self-care, and 20% Anxiety. </w:t>
      </w:r>
    </w:p>
    <w:p w14:paraId="35F22C2B" w14:textId="77777777" w:rsidR="00434D2C" w:rsidRPr="0084610F" w:rsidRDefault="00434D2C" w:rsidP="00434D2C">
      <w:pPr>
        <w:pStyle w:val="ListParagraph"/>
        <w:numPr>
          <w:ilvl w:val="1"/>
          <w:numId w:val="23"/>
        </w:numPr>
        <w:rPr>
          <w:rFonts w:eastAsia="Times New Roman" w:cs="Times New Roman"/>
          <w:color w:val="000000"/>
        </w:rPr>
      </w:pPr>
      <w:r w:rsidRPr="00D13567">
        <w:rPr>
          <w:szCs w:val="32"/>
        </w:rPr>
        <w:t>60% of sessions used a Weekly Action Plan, 17.4% used a Weekly calendar, and 16.5% used a semester calendar during their Sessions</w:t>
      </w:r>
      <w:r>
        <w:rPr>
          <w:szCs w:val="32"/>
        </w:rPr>
        <w:t xml:space="preserve">. </w:t>
      </w:r>
    </w:p>
    <w:p w14:paraId="26954AAF" w14:textId="77777777" w:rsidR="00434D2C" w:rsidRPr="0084610F" w:rsidRDefault="00434D2C" w:rsidP="00434D2C">
      <w:pPr>
        <w:pStyle w:val="ListParagraph"/>
        <w:numPr>
          <w:ilvl w:val="0"/>
          <w:numId w:val="23"/>
        </w:numPr>
        <w:rPr>
          <w:rFonts w:eastAsia="Times New Roman" w:cs="Times New Roman"/>
          <w:color w:val="000000"/>
        </w:rPr>
      </w:pPr>
      <w:r w:rsidRPr="0084610F">
        <w:rPr>
          <w:szCs w:val="32"/>
        </w:rPr>
        <w:t>The top 5 worksheets used in the office during the Spring 2015 semester:</w:t>
      </w:r>
      <w:r>
        <w:rPr>
          <w:szCs w:val="32"/>
        </w:rPr>
        <w:t xml:space="preserve"> </w:t>
      </w:r>
      <w:r w:rsidRPr="0084610F">
        <w:rPr>
          <w:szCs w:val="32"/>
        </w:rPr>
        <w:t>Weekly Schedule</w:t>
      </w:r>
      <w:r>
        <w:rPr>
          <w:rFonts w:eastAsia="Times New Roman" w:cs="Times New Roman"/>
          <w:color w:val="000000"/>
        </w:rPr>
        <w:t xml:space="preserve">, </w:t>
      </w:r>
      <w:r w:rsidRPr="0084610F">
        <w:rPr>
          <w:szCs w:val="32"/>
        </w:rPr>
        <w:t>Semester Calendar</w:t>
      </w:r>
      <w:r>
        <w:rPr>
          <w:rFonts w:eastAsia="Times New Roman" w:cs="Times New Roman"/>
          <w:color w:val="000000"/>
        </w:rPr>
        <w:t xml:space="preserve">, </w:t>
      </w:r>
      <w:r w:rsidRPr="0084610F">
        <w:rPr>
          <w:szCs w:val="32"/>
        </w:rPr>
        <w:t>Blank Weekly Action Plan</w:t>
      </w:r>
      <w:r>
        <w:rPr>
          <w:rFonts w:eastAsia="Times New Roman" w:cs="Times New Roman"/>
          <w:color w:val="000000"/>
        </w:rPr>
        <w:t xml:space="preserve">, </w:t>
      </w:r>
      <w:r w:rsidRPr="0084610F">
        <w:rPr>
          <w:szCs w:val="32"/>
        </w:rPr>
        <w:t>Priority Quadrants</w:t>
      </w:r>
      <w:r>
        <w:rPr>
          <w:rFonts w:eastAsia="Times New Roman" w:cs="Times New Roman"/>
          <w:color w:val="000000"/>
        </w:rPr>
        <w:t xml:space="preserve"> and </w:t>
      </w:r>
      <w:r w:rsidRPr="0084610F">
        <w:rPr>
          <w:szCs w:val="32"/>
        </w:rPr>
        <w:t>Study Plan</w:t>
      </w:r>
      <w:r>
        <w:rPr>
          <w:szCs w:val="32"/>
        </w:rPr>
        <w:t xml:space="preserve">. </w:t>
      </w:r>
    </w:p>
    <w:p w14:paraId="485EE5FA" w14:textId="77777777" w:rsidR="00434D2C" w:rsidRDefault="00434D2C" w:rsidP="00434D2C">
      <w:pPr>
        <w:pStyle w:val="ListParagraph"/>
        <w:ind w:left="360"/>
        <w:rPr>
          <w:rFonts w:eastAsia="Times New Roman" w:cs="Times New Roman"/>
          <w:color w:val="000000"/>
        </w:rPr>
      </w:pPr>
    </w:p>
    <w:p w14:paraId="7BA98FD1" w14:textId="77777777" w:rsidR="00434D2C" w:rsidRDefault="00434D2C" w:rsidP="00434D2C">
      <w:pPr>
        <w:rPr>
          <w:rFonts w:eastAsia="Times New Roman" w:cs="Times New Roman"/>
          <w:b/>
          <w:color w:val="000000"/>
        </w:rPr>
      </w:pPr>
      <w:r>
        <w:rPr>
          <w:rFonts w:eastAsia="Times New Roman" w:cs="Times New Roman"/>
          <w:b/>
          <w:color w:val="000000"/>
        </w:rPr>
        <w:t>Spring 2015</w:t>
      </w:r>
      <w:r w:rsidRPr="002E733E">
        <w:rPr>
          <w:rFonts w:eastAsia="Times New Roman" w:cs="Times New Roman"/>
          <w:b/>
          <w:color w:val="000000"/>
        </w:rPr>
        <w:t xml:space="preserve"> </w:t>
      </w:r>
      <w:r>
        <w:rPr>
          <w:rFonts w:eastAsia="Times New Roman" w:cs="Times New Roman"/>
          <w:b/>
          <w:color w:val="000000"/>
        </w:rPr>
        <w:t>Workshops (pgs. 26-27</w:t>
      </w:r>
      <w:r w:rsidRPr="002E733E">
        <w:rPr>
          <w:rFonts w:eastAsia="Times New Roman" w:cs="Times New Roman"/>
          <w:b/>
          <w:color w:val="000000"/>
        </w:rPr>
        <w:t>):</w:t>
      </w:r>
    </w:p>
    <w:p w14:paraId="32FF49A0" w14:textId="77777777" w:rsidR="00434D2C" w:rsidRPr="007C0AD1" w:rsidRDefault="00434D2C" w:rsidP="00434D2C">
      <w:pPr>
        <w:pStyle w:val="ListParagraph"/>
        <w:numPr>
          <w:ilvl w:val="0"/>
          <w:numId w:val="23"/>
        </w:numPr>
        <w:rPr>
          <w:rFonts w:eastAsia="Times New Roman" w:cs="Times New Roman"/>
          <w:color w:val="000000"/>
        </w:rPr>
      </w:pPr>
      <w:r>
        <w:rPr>
          <w:rFonts w:eastAsia="Times New Roman" w:cs="Times New Roman"/>
          <w:color w:val="000000"/>
        </w:rPr>
        <w:t xml:space="preserve">During the Spring 2015 semester, 10 weekly workshops were offered on various topics. 57 students total attended workshops with February being the busiest month.  </w:t>
      </w:r>
    </w:p>
    <w:p w14:paraId="06B84CFB" w14:textId="77777777" w:rsidR="00434D2C" w:rsidRPr="00D826BF" w:rsidRDefault="00434D2C" w:rsidP="00434D2C">
      <w:pPr>
        <w:pStyle w:val="ListParagraph"/>
        <w:rPr>
          <w:rFonts w:eastAsia="Times New Roman" w:cs="Times New Roman"/>
          <w:b/>
          <w:color w:val="000000"/>
        </w:rPr>
      </w:pPr>
    </w:p>
    <w:p w14:paraId="676DE218" w14:textId="77777777" w:rsidR="00434D2C" w:rsidRPr="002E733E" w:rsidRDefault="00434D2C" w:rsidP="00434D2C">
      <w:pPr>
        <w:rPr>
          <w:rFonts w:eastAsia="Times New Roman" w:cs="Times New Roman"/>
          <w:b/>
          <w:color w:val="000000"/>
        </w:rPr>
      </w:pPr>
      <w:r>
        <w:rPr>
          <w:rFonts w:eastAsia="Times New Roman" w:cs="Times New Roman"/>
          <w:b/>
          <w:color w:val="000000"/>
        </w:rPr>
        <w:t>Fall 2014 Evaluations (pgs. 28-33</w:t>
      </w:r>
      <w:r w:rsidRPr="002E733E">
        <w:rPr>
          <w:rFonts w:eastAsia="Times New Roman" w:cs="Times New Roman"/>
          <w:b/>
          <w:color w:val="000000"/>
        </w:rPr>
        <w:t>):</w:t>
      </w:r>
    </w:p>
    <w:p w14:paraId="7D87934C" w14:textId="77777777" w:rsidR="00434D2C" w:rsidRPr="002E733E" w:rsidRDefault="00434D2C" w:rsidP="00434D2C">
      <w:pPr>
        <w:pStyle w:val="ListParagraph"/>
        <w:numPr>
          <w:ilvl w:val="0"/>
          <w:numId w:val="23"/>
        </w:numPr>
        <w:rPr>
          <w:rFonts w:eastAsia="Times New Roman" w:cs="Times New Roman"/>
          <w:color w:val="000000"/>
        </w:rPr>
      </w:pPr>
      <w:r w:rsidRPr="002E733E">
        <w:rPr>
          <w:rFonts w:eastAsia="Times New Roman" w:cs="Times New Roman"/>
          <w:color w:val="000000"/>
        </w:rPr>
        <w:t xml:space="preserve">When students were asked if a series of positive attributes and behaviors described their Academic Coach, the mean scores on </w:t>
      </w:r>
      <w:r>
        <w:rPr>
          <w:rFonts w:eastAsia="Times New Roman" w:cs="Times New Roman"/>
          <w:color w:val="000000"/>
        </w:rPr>
        <w:t>a 5 point scale ranged from 4.61 to 4.94</w:t>
      </w:r>
      <w:r w:rsidRPr="002E733E">
        <w:rPr>
          <w:rFonts w:eastAsia="Times New Roman" w:cs="Times New Roman"/>
          <w:color w:val="000000"/>
        </w:rPr>
        <w:t>.</w:t>
      </w:r>
    </w:p>
    <w:p w14:paraId="552ACFFB" w14:textId="6A5116A7" w:rsidR="00434D2C" w:rsidRPr="002E733E" w:rsidRDefault="00434D2C" w:rsidP="00434D2C">
      <w:pPr>
        <w:pStyle w:val="ListParagraph"/>
        <w:numPr>
          <w:ilvl w:val="0"/>
          <w:numId w:val="23"/>
        </w:numPr>
        <w:rPr>
          <w:rFonts w:eastAsia="Times New Roman" w:cs="Times New Roman"/>
          <w:color w:val="000000"/>
        </w:rPr>
      </w:pPr>
      <w:r w:rsidRPr="002E733E">
        <w:rPr>
          <w:rFonts w:eastAsia="Times New Roman" w:cs="Times New Roman"/>
          <w:color w:val="000000"/>
        </w:rPr>
        <w:t xml:space="preserve">Students most commonly listed </w:t>
      </w:r>
      <w:r>
        <w:rPr>
          <w:rFonts w:eastAsia="Times New Roman" w:cs="Times New Roman"/>
          <w:color w:val="000000"/>
        </w:rPr>
        <w:t>time management</w:t>
      </w:r>
      <w:r w:rsidRPr="002E733E">
        <w:rPr>
          <w:rFonts w:eastAsia="Times New Roman" w:cs="Times New Roman"/>
          <w:color w:val="000000"/>
        </w:rPr>
        <w:t xml:space="preserve">, </w:t>
      </w:r>
      <w:r>
        <w:rPr>
          <w:rFonts w:eastAsia="Times New Roman" w:cs="Times New Roman"/>
          <w:color w:val="000000"/>
        </w:rPr>
        <w:t>active reading strategies, organization, importance of sleep</w:t>
      </w:r>
      <w:r w:rsidRPr="002E733E">
        <w:rPr>
          <w:rFonts w:eastAsia="Times New Roman" w:cs="Times New Roman"/>
          <w:color w:val="000000"/>
        </w:rPr>
        <w:t xml:space="preserve">, and </w:t>
      </w:r>
      <w:r>
        <w:rPr>
          <w:rFonts w:eastAsia="Times New Roman" w:cs="Times New Roman"/>
          <w:color w:val="000000"/>
        </w:rPr>
        <w:t>chunking assignments</w:t>
      </w:r>
      <w:r w:rsidRPr="002E733E">
        <w:rPr>
          <w:rFonts w:eastAsia="Times New Roman" w:cs="Times New Roman"/>
          <w:color w:val="000000"/>
        </w:rPr>
        <w:t xml:space="preserve"> as ways they have grown as a result of </w:t>
      </w:r>
      <w:r w:rsidRPr="00F25BD0">
        <w:rPr>
          <w:rFonts w:eastAsia="Times New Roman" w:cs="Times New Roman"/>
          <w:color w:val="000000"/>
        </w:rPr>
        <w:t>academic coaching. (See pgs. 29-33 for</w:t>
      </w:r>
      <w:r w:rsidR="00393237">
        <w:rPr>
          <w:rFonts w:eastAsia="Times New Roman" w:cs="Times New Roman"/>
          <w:color w:val="000000"/>
        </w:rPr>
        <w:t xml:space="preserve"> student quotes</w:t>
      </w:r>
      <w:r w:rsidRPr="002E733E">
        <w:rPr>
          <w:rFonts w:eastAsia="Times New Roman" w:cs="Times New Roman"/>
          <w:color w:val="000000"/>
        </w:rPr>
        <w:t>)</w:t>
      </w:r>
      <w:r w:rsidR="00393237">
        <w:rPr>
          <w:rFonts w:eastAsia="Times New Roman" w:cs="Times New Roman"/>
          <w:color w:val="000000"/>
        </w:rPr>
        <w:t>.</w:t>
      </w:r>
    </w:p>
    <w:p w14:paraId="6679B64F" w14:textId="77777777" w:rsidR="00434D2C" w:rsidRDefault="00434D2C" w:rsidP="00434D2C">
      <w:pPr>
        <w:rPr>
          <w:rFonts w:eastAsia="Times New Roman" w:cs="Times New Roman"/>
          <w:b/>
          <w:color w:val="000000"/>
        </w:rPr>
      </w:pPr>
    </w:p>
    <w:p w14:paraId="2CF30E53" w14:textId="77777777" w:rsidR="00434D2C" w:rsidRDefault="00434D2C" w:rsidP="00434D2C">
      <w:pPr>
        <w:rPr>
          <w:rFonts w:eastAsia="Times New Roman" w:cs="Times New Roman"/>
          <w:b/>
          <w:color w:val="000000"/>
        </w:rPr>
      </w:pPr>
    </w:p>
    <w:p w14:paraId="6653E4A4" w14:textId="77777777" w:rsidR="00434D2C" w:rsidRDefault="00434D2C" w:rsidP="00434D2C">
      <w:pPr>
        <w:rPr>
          <w:rFonts w:eastAsia="Times New Roman" w:cs="Times New Roman"/>
          <w:b/>
          <w:color w:val="000000"/>
        </w:rPr>
      </w:pPr>
      <w:r>
        <w:rPr>
          <w:rFonts w:eastAsia="Times New Roman" w:cs="Times New Roman"/>
          <w:b/>
          <w:color w:val="000000"/>
        </w:rPr>
        <w:lastRenderedPageBreak/>
        <w:t>Spring 2015</w:t>
      </w:r>
      <w:r w:rsidRPr="002E733E">
        <w:rPr>
          <w:rFonts w:eastAsia="Times New Roman" w:cs="Times New Roman"/>
          <w:b/>
          <w:color w:val="000000"/>
        </w:rPr>
        <w:t xml:space="preserve"> </w:t>
      </w:r>
      <w:r>
        <w:rPr>
          <w:rFonts w:eastAsia="Times New Roman" w:cs="Times New Roman"/>
          <w:b/>
          <w:color w:val="000000"/>
        </w:rPr>
        <w:t>Mid-Semester Survey (pgs. 34-36</w:t>
      </w:r>
      <w:r w:rsidRPr="002E733E">
        <w:rPr>
          <w:rFonts w:eastAsia="Times New Roman" w:cs="Times New Roman"/>
          <w:b/>
          <w:color w:val="000000"/>
        </w:rPr>
        <w:t>):</w:t>
      </w:r>
    </w:p>
    <w:p w14:paraId="3B774FA7" w14:textId="43DF04DF" w:rsidR="00434D2C" w:rsidRDefault="00434D2C" w:rsidP="00434D2C">
      <w:pPr>
        <w:pStyle w:val="ListParagraph"/>
        <w:numPr>
          <w:ilvl w:val="0"/>
          <w:numId w:val="23"/>
        </w:numPr>
        <w:rPr>
          <w:rFonts w:eastAsia="Times New Roman" w:cs="Times New Roman"/>
          <w:color w:val="000000"/>
        </w:rPr>
      </w:pPr>
      <w:r>
        <w:rPr>
          <w:rFonts w:eastAsia="Times New Roman" w:cs="Times New Roman"/>
          <w:color w:val="000000"/>
        </w:rPr>
        <w:t>25 students filled out the survey</w:t>
      </w:r>
      <w:r w:rsidR="00393237">
        <w:rPr>
          <w:rFonts w:eastAsia="Times New Roman" w:cs="Times New Roman"/>
          <w:color w:val="000000"/>
        </w:rPr>
        <w:t xml:space="preserve">. </w:t>
      </w:r>
    </w:p>
    <w:p w14:paraId="6B379EF8" w14:textId="77777777" w:rsidR="00434D2C" w:rsidRPr="00F25BD0" w:rsidRDefault="00434D2C" w:rsidP="00434D2C">
      <w:pPr>
        <w:pStyle w:val="ListParagraph"/>
        <w:numPr>
          <w:ilvl w:val="0"/>
          <w:numId w:val="23"/>
        </w:numPr>
        <w:rPr>
          <w:rFonts w:eastAsia="Times New Roman" w:cs="Times New Roman"/>
          <w:color w:val="000000"/>
        </w:rPr>
      </w:pPr>
      <w:r w:rsidRPr="006D107A">
        <w:t xml:space="preserve">37.1% of students heard about KCLC from an academic advisor, and 31% had been in KCLC before. </w:t>
      </w:r>
    </w:p>
    <w:p w14:paraId="4FDA801C" w14:textId="43E902F7" w:rsidR="00434D2C" w:rsidRPr="00F25BD0" w:rsidRDefault="008F5AFD" w:rsidP="00434D2C">
      <w:pPr>
        <w:pStyle w:val="ListParagraph"/>
        <w:numPr>
          <w:ilvl w:val="0"/>
          <w:numId w:val="23"/>
        </w:numPr>
        <w:rPr>
          <w:rFonts w:eastAsia="Times New Roman" w:cs="Times New Roman"/>
          <w:color w:val="000000"/>
        </w:rPr>
      </w:pPr>
      <w:r>
        <w:t>Areas students expected</w:t>
      </w:r>
      <w:r w:rsidR="00434D2C" w:rsidRPr="006D107A">
        <w:t xml:space="preserve"> to gain/improve </w:t>
      </w:r>
      <w:r>
        <w:t xml:space="preserve">from academic coaching: 89.3% </w:t>
      </w:r>
      <w:r w:rsidR="00434D2C" w:rsidRPr="006D107A">
        <w:t>time management skil</w:t>
      </w:r>
      <w:r w:rsidR="00393237">
        <w:t>ls, and 53.6% stress management.</w:t>
      </w:r>
    </w:p>
    <w:p w14:paraId="0C71A14B" w14:textId="77777777" w:rsidR="00434D2C" w:rsidRDefault="00434D2C" w:rsidP="00434D2C">
      <w:pPr>
        <w:pStyle w:val="ListParagraph"/>
        <w:numPr>
          <w:ilvl w:val="0"/>
          <w:numId w:val="23"/>
        </w:numPr>
      </w:pPr>
      <w:r w:rsidRPr="006D107A">
        <w:t xml:space="preserve">100% of students have felt their Academic Coach was prepared to help them. </w:t>
      </w:r>
    </w:p>
    <w:p w14:paraId="7E457C08" w14:textId="77777777" w:rsidR="00434D2C" w:rsidRDefault="00434D2C" w:rsidP="00434D2C">
      <w:pPr>
        <w:pStyle w:val="ListParagraph"/>
        <w:numPr>
          <w:ilvl w:val="0"/>
          <w:numId w:val="23"/>
        </w:numPr>
      </w:pPr>
      <w:r w:rsidRPr="006D107A">
        <w:t xml:space="preserve">100% have felt they have had a productive experience. </w:t>
      </w:r>
    </w:p>
    <w:p w14:paraId="4AB42B2D" w14:textId="3EE4298E" w:rsidR="00434D2C" w:rsidRPr="006D107A" w:rsidRDefault="00434D2C" w:rsidP="00434D2C">
      <w:pPr>
        <w:pStyle w:val="ListParagraph"/>
        <w:numPr>
          <w:ilvl w:val="0"/>
          <w:numId w:val="23"/>
        </w:numPr>
      </w:pPr>
      <w:r w:rsidRPr="006D107A">
        <w:t>92.9% of student</w:t>
      </w:r>
      <w:r w:rsidR="008F5AFD">
        <w:t>s</w:t>
      </w:r>
      <w:r w:rsidRPr="006D107A">
        <w:t xml:space="preserve"> were satisfied or very satisfied with their academic coach this semester. </w:t>
      </w:r>
    </w:p>
    <w:p w14:paraId="7CE94951" w14:textId="77777777" w:rsidR="00434D2C" w:rsidRPr="00F25BD0" w:rsidRDefault="00434D2C" w:rsidP="00434D2C">
      <w:pPr>
        <w:pStyle w:val="ListParagraph"/>
        <w:numPr>
          <w:ilvl w:val="0"/>
          <w:numId w:val="23"/>
        </w:numPr>
        <w:rPr>
          <w:rFonts w:eastAsia="Times New Roman" w:cs="Times New Roman"/>
          <w:color w:val="000000"/>
        </w:rPr>
      </w:pPr>
      <w:r w:rsidRPr="006D107A">
        <w:t xml:space="preserve">71.4% of students are aware of the workshops that are offered. Time management, Sleep, and stress management are the top 3 workshops that students would like </w:t>
      </w:r>
      <w:r>
        <w:t xml:space="preserve">to see. </w:t>
      </w:r>
    </w:p>
    <w:p w14:paraId="1CAE9ED1" w14:textId="77777777" w:rsidR="00434D2C" w:rsidRDefault="00434D2C" w:rsidP="00434D2C">
      <w:pPr>
        <w:pStyle w:val="ListParagraph"/>
        <w:numPr>
          <w:ilvl w:val="1"/>
          <w:numId w:val="23"/>
        </w:numPr>
        <w:rPr>
          <w:rFonts w:eastAsia="Times New Roman" w:cs="Times New Roman"/>
          <w:color w:val="000000"/>
        </w:rPr>
      </w:pPr>
      <w:r>
        <w:t xml:space="preserve">Friday, Wednesday and Thursday afternoons were listed as the top times for workshops. </w:t>
      </w:r>
    </w:p>
    <w:p w14:paraId="720F6B19" w14:textId="77777777" w:rsidR="00434D2C" w:rsidRDefault="00434D2C" w:rsidP="00434D2C">
      <w:pPr>
        <w:pStyle w:val="ListParagraph"/>
        <w:ind w:left="360"/>
        <w:rPr>
          <w:rFonts w:eastAsia="Times New Roman" w:cs="Times New Roman"/>
          <w:color w:val="000000"/>
        </w:rPr>
      </w:pPr>
    </w:p>
    <w:p w14:paraId="548CA09B" w14:textId="77777777" w:rsidR="00434D2C" w:rsidRDefault="00434D2C" w:rsidP="00434D2C">
      <w:pPr>
        <w:rPr>
          <w:rFonts w:eastAsia="Times New Roman" w:cs="Times New Roman"/>
          <w:b/>
          <w:color w:val="000000"/>
        </w:rPr>
      </w:pPr>
      <w:r>
        <w:rPr>
          <w:rFonts w:eastAsia="Times New Roman" w:cs="Times New Roman"/>
          <w:b/>
          <w:color w:val="000000"/>
        </w:rPr>
        <w:t>Website Updates (pgs. 37</w:t>
      </w:r>
      <w:r w:rsidRPr="002E733E">
        <w:rPr>
          <w:rFonts w:eastAsia="Times New Roman" w:cs="Times New Roman"/>
          <w:b/>
          <w:color w:val="000000"/>
        </w:rPr>
        <w:t>):</w:t>
      </w:r>
    </w:p>
    <w:p w14:paraId="31FA442F" w14:textId="77777777" w:rsidR="00434D2C" w:rsidRDefault="00434D2C" w:rsidP="00434D2C">
      <w:pPr>
        <w:pStyle w:val="ListParagraph"/>
        <w:numPr>
          <w:ilvl w:val="0"/>
          <w:numId w:val="23"/>
        </w:numPr>
        <w:rPr>
          <w:rFonts w:eastAsia="Times New Roman" w:cs="Times New Roman"/>
          <w:color w:val="000000"/>
        </w:rPr>
      </w:pPr>
      <w:r>
        <w:rPr>
          <w:rFonts w:eastAsia="Times New Roman" w:cs="Times New Roman"/>
          <w:color w:val="000000"/>
        </w:rPr>
        <w:t xml:space="preserve">Event Calendar and Workshop sign-ups were added in Spring 2015. </w:t>
      </w:r>
    </w:p>
    <w:p w14:paraId="69168BCC" w14:textId="77777777" w:rsidR="00434D2C" w:rsidRDefault="00434D2C" w:rsidP="00434D2C">
      <w:pPr>
        <w:pStyle w:val="ListParagraph"/>
        <w:numPr>
          <w:ilvl w:val="0"/>
          <w:numId w:val="23"/>
        </w:numPr>
        <w:rPr>
          <w:rFonts w:eastAsia="Times New Roman" w:cs="Times New Roman"/>
          <w:color w:val="000000"/>
        </w:rPr>
      </w:pPr>
      <w:r>
        <w:rPr>
          <w:rFonts w:eastAsia="Times New Roman" w:cs="Times New Roman"/>
          <w:color w:val="000000"/>
        </w:rPr>
        <w:t xml:space="preserve">Plans for Summer 2015 include: Voicethread of workshops, Learning theory videos, dissertation listings and additional pictures. </w:t>
      </w:r>
    </w:p>
    <w:p w14:paraId="20FE1150" w14:textId="77777777" w:rsidR="00434D2C" w:rsidRDefault="00434D2C" w:rsidP="00434D2C">
      <w:pPr>
        <w:pStyle w:val="ListParagraph"/>
        <w:numPr>
          <w:ilvl w:val="0"/>
          <w:numId w:val="23"/>
        </w:numPr>
        <w:rPr>
          <w:rFonts w:eastAsia="Times New Roman" w:cs="Times New Roman"/>
          <w:color w:val="000000"/>
        </w:rPr>
      </w:pPr>
      <w:r>
        <w:rPr>
          <w:rFonts w:eastAsia="Times New Roman" w:cs="Times New Roman"/>
          <w:color w:val="000000"/>
        </w:rPr>
        <w:t xml:space="preserve">Future plans include: an appointment calendar, additional workshop videos, a newsletter, and social media outreach. </w:t>
      </w:r>
    </w:p>
    <w:p w14:paraId="4DEAFBBC" w14:textId="77777777" w:rsidR="00434D2C" w:rsidRDefault="00434D2C" w:rsidP="00434D2C">
      <w:pPr>
        <w:pStyle w:val="ListParagraph"/>
        <w:ind w:left="360"/>
        <w:rPr>
          <w:rFonts w:eastAsia="Times New Roman" w:cs="Times New Roman"/>
          <w:color w:val="000000"/>
        </w:rPr>
      </w:pPr>
    </w:p>
    <w:p w14:paraId="4AC834B0" w14:textId="77777777" w:rsidR="00434D2C" w:rsidRDefault="00434D2C" w:rsidP="00434D2C">
      <w:pPr>
        <w:rPr>
          <w:rFonts w:eastAsia="Times New Roman" w:cs="Times New Roman"/>
          <w:b/>
          <w:color w:val="000000"/>
        </w:rPr>
      </w:pPr>
      <w:r>
        <w:rPr>
          <w:rFonts w:eastAsia="Times New Roman" w:cs="Times New Roman"/>
          <w:b/>
          <w:color w:val="000000"/>
        </w:rPr>
        <w:t>Google Analytics (pgs. 38</w:t>
      </w:r>
      <w:r w:rsidRPr="002E733E">
        <w:rPr>
          <w:rFonts w:eastAsia="Times New Roman" w:cs="Times New Roman"/>
          <w:b/>
          <w:color w:val="000000"/>
        </w:rPr>
        <w:t>):</w:t>
      </w:r>
    </w:p>
    <w:p w14:paraId="7D9A1229" w14:textId="77777777" w:rsidR="00434D2C" w:rsidRPr="00330516" w:rsidRDefault="00434D2C" w:rsidP="00434D2C">
      <w:pPr>
        <w:pStyle w:val="ListParagraph"/>
        <w:numPr>
          <w:ilvl w:val="0"/>
          <w:numId w:val="23"/>
        </w:numPr>
        <w:rPr>
          <w:rFonts w:eastAsia="Times New Roman" w:cs="Times New Roman"/>
          <w:color w:val="000000"/>
        </w:rPr>
      </w:pPr>
      <w:r w:rsidRPr="00330516">
        <w:t xml:space="preserve">Since the website relaunch in November 2014, Google Analytics was installed to be able to track website usage. Since the relaunch through April 15, 2015, there have been 5457 visits by 4280 visitors with an average visit of 1 min 59 seconds. </w:t>
      </w:r>
    </w:p>
    <w:p w14:paraId="1AB7A103" w14:textId="77777777" w:rsidR="00434D2C" w:rsidRPr="00330516" w:rsidRDefault="00434D2C" w:rsidP="00434D2C">
      <w:pPr>
        <w:pStyle w:val="ListParagraph"/>
        <w:numPr>
          <w:ilvl w:val="0"/>
          <w:numId w:val="23"/>
        </w:numPr>
        <w:rPr>
          <w:rFonts w:eastAsia="Times New Roman" w:cs="Times New Roman"/>
          <w:color w:val="000000"/>
        </w:rPr>
      </w:pPr>
      <w:r w:rsidRPr="00330516">
        <w:t xml:space="preserve">Majority of visitors are from the United States (89%). Within the United States, 81% are from California. </w:t>
      </w:r>
    </w:p>
    <w:p w14:paraId="11A8BC25" w14:textId="77777777" w:rsidR="00434D2C" w:rsidRPr="00330516" w:rsidRDefault="00434D2C" w:rsidP="00434D2C">
      <w:pPr>
        <w:pStyle w:val="ListParagraph"/>
        <w:numPr>
          <w:ilvl w:val="0"/>
          <w:numId w:val="23"/>
        </w:numPr>
        <w:rPr>
          <w:rFonts w:eastAsia="Times New Roman" w:cs="Times New Roman"/>
          <w:color w:val="000000"/>
        </w:rPr>
      </w:pPr>
      <w:r w:rsidRPr="00330516">
        <w:t xml:space="preserve">Visitors are accessing the website from many platforms including computers, cell phones and tablets. 45% are accessing on a Windows platform and 36% on a Macintosh. </w:t>
      </w:r>
    </w:p>
    <w:p w14:paraId="114698EF" w14:textId="77777777" w:rsidR="00434D2C" w:rsidRPr="00330516" w:rsidRDefault="00434D2C" w:rsidP="00434D2C">
      <w:pPr>
        <w:pStyle w:val="ListParagraph"/>
        <w:numPr>
          <w:ilvl w:val="1"/>
          <w:numId w:val="23"/>
        </w:numPr>
        <w:rPr>
          <w:rFonts w:eastAsia="Times New Roman" w:cs="Times New Roman"/>
          <w:color w:val="000000"/>
        </w:rPr>
      </w:pPr>
      <w:r w:rsidRPr="00330516">
        <w:t xml:space="preserve">For Browsers, 49% are using Google Chrome, and 24% are using Safari. </w:t>
      </w:r>
    </w:p>
    <w:p w14:paraId="5C65B2DC" w14:textId="643C64B2" w:rsidR="00434D2C" w:rsidRPr="00330516" w:rsidRDefault="00434D2C" w:rsidP="00434D2C">
      <w:pPr>
        <w:pStyle w:val="ListParagraph"/>
        <w:numPr>
          <w:ilvl w:val="1"/>
          <w:numId w:val="23"/>
        </w:numPr>
        <w:rPr>
          <w:rFonts w:eastAsia="Times New Roman" w:cs="Times New Roman"/>
          <w:color w:val="000000"/>
        </w:rPr>
      </w:pPr>
      <w:r w:rsidRPr="00330516">
        <w:t xml:space="preserve">Cell phones account for 15% of website traffic with 61% </w:t>
      </w:r>
      <w:r w:rsidR="002237BC">
        <w:t>using I</w:t>
      </w:r>
      <w:r w:rsidRPr="00330516">
        <w:t>phones.</w:t>
      </w:r>
    </w:p>
    <w:p w14:paraId="448B77F1" w14:textId="77777777" w:rsidR="00434D2C" w:rsidRPr="00330516" w:rsidRDefault="00434D2C" w:rsidP="00434D2C">
      <w:pPr>
        <w:pStyle w:val="ListParagraph"/>
        <w:numPr>
          <w:ilvl w:val="0"/>
          <w:numId w:val="23"/>
        </w:numPr>
        <w:rPr>
          <w:rFonts w:eastAsia="Times New Roman" w:cs="Times New Roman"/>
          <w:color w:val="000000"/>
        </w:rPr>
      </w:pPr>
      <w:r w:rsidRPr="00330516">
        <w:rPr>
          <w:rFonts w:eastAsia="Times New Roman" w:cs="Times New Roman"/>
          <w:color w:val="000000"/>
        </w:rPr>
        <w:t xml:space="preserve"> The 5 most popular website pages: Home page, Tools and Resources, Academic Coach Program, Academic Workshops, and Events. </w:t>
      </w:r>
    </w:p>
    <w:p w14:paraId="3585201C" w14:textId="77777777" w:rsidR="00434D2C" w:rsidRPr="002E733E" w:rsidRDefault="00434D2C" w:rsidP="00434D2C">
      <w:pPr>
        <w:rPr>
          <w:rFonts w:eastAsia="Times New Roman" w:cs="Times New Roman"/>
          <w:b/>
          <w:color w:val="000000"/>
        </w:rPr>
      </w:pPr>
    </w:p>
    <w:p w14:paraId="04D4E615" w14:textId="77777777" w:rsidR="00434D2C" w:rsidRPr="00403EF4" w:rsidRDefault="00434D2C" w:rsidP="00434D2C">
      <w:pPr>
        <w:pStyle w:val="ListParagraph"/>
        <w:ind w:left="360"/>
        <w:rPr>
          <w:rFonts w:eastAsia="Times New Roman" w:cs="Times New Roman"/>
          <w:b/>
          <w:color w:val="000000"/>
          <w:highlight w:val="yellow"/>
          <w:u w:val="single"/>
        </w:rPr>
      </w:pPr>
    </w:p>
    <w:p w14:paraId="768B684D" w14:textId="77777777" w:rsidR="00434D2C" w:rsidRDefault="00434D2C" w:rsidP="00434D2C"/>
    <w:p w14:paraId="3DF22866" w14:textId="77777777" w:rsidR="00DF4E4E" w:rsidRDefault="00DF4E4E">
      <w:pPr>
        <w:rPr>
          <w:rFonts w:eastAsia="Times New Roman" w:cs="Times New Roman"/>
          <w:b/>
          <w:color w:val="000000"/>
          <w:sz w:val="32"/>
          <w:highlight w:val="yellow"/>
          <w:u w:val="single"/>
        </w:rPr>
      </w:pPr>
      <w:r>
        <w:rPr>
          <w:rFonts w:eastAsia="Times New Roman" w:cs="Times New Roman"/>
          <w:b/>
          <w:color w:val="000000"/>
          <w:sz w:val="32"/>
          <w:highlight w:val="yellow"/>
          <w:u w:val="single"/>
        </w:rPr>
        <w:br w:type="page"/>
      </w:r>
    </w:p>
    <w:p w14:paraId="7C3C34FA" w14:textId="6903481B" w:rsidR="00AD577C" w:rsidRPr="007C0AD1" w:rsidRDefault="00AD577C" w:rsidP="00AD577C">
      <w:pPr>
        <w:jc w:val="center"/>
        <w:rPr>
          <w:rFonts w:eastAsia="Times New Roman" w:cs="Times New Roman"/>
          <w:b/>
          <w:color w:val="000000"/>
          <w:sz w:val="32"/>
          <w:u w:val="single"/>
        </w:rPr>
      </w:pPr>
      <w:r w:rsidRPr="007C0AD1">
        <w:rPr>
          <w:rFonts w:eastAsia="Times New Roman" w:cs="Times New Roman"/>
          <w:b/>
          <w:color w:val="000000"/>
          <w:sz w:val="32"/>
          <w:u w:val="single"/>
        </w:rPr>
        <w:lastRenderedPageBreak/>
        <w:t>Discussion</w:t>
      </w:r>
    </w:p>
    <w:p w14:paraId="74E7ACAD" w14:textId="77777777" w:rsidR="007B39E1" w:rsidRDefault="007B39E1" w:rsidP="00AD577C">
      <w:pPr>
        <w:rPr>
          <w:rFonts w:eastAsia="Times New Roman" w:cs="Times New Roman"/>
          <w:b/>
          <w:color w:val="000000"/>
        </w:rPr>
      </w:pPr>
    </w:p>
    <w:p w14:paraId="2CC96238" w14:textId="77777777" w:rsidR="00AD577C" w:rsidRPr="007C0AD1" w:rsidRDefault="00AD577C" w:rsidP="00363EE2">
      <w:pPr>
        <w:spacing w:line="276" w:lineRule="auto"/>
        <w:rPr>
          <w:rFonts w:eastAsia="Times New Roman" w:cs="Times New Roman"/>
          <w:b/>
          <w:color w:val="000000"/>
        </w:rPr>
      </w:pPr>
      <w:r w:rsidRPr="007C0AD1">
        <w:rPr>
          <w:rFonts w:eastAsia="Times New Roman" w:cs="Times New Roman"/>
          <w:b/>
          <w:color w:val="000000"/>
        </w:rPr>
        <w:t>Improvements Made Since Last Report</w:t>
      </w:r>
    </w:p>
    <w:p w14:paraId="44C9BA83" w14:textId="64148B00" w:rsidR="00AD577C" w:rsidRPr="007C0AD1" w:rsidRDefault="00DF4E4E" w:rsidP="00363EE2">
      <w:pPr>
        <w:pStyle w:val="ListParagraph"/>
        <w:numPr>
          <w:ilvl w:val="0"/>
          <w:numId w:val="10"/>
        </w:numPr>
        <w:spacing w:line="276" w:lineRule="auto"/>
        <w:rPr>
          <w:rFonts w:eastAsia="Times New Roman" w:cs="Times New Roman"/>
          <w:color w:val="000000"/>
        </w:rPr>
      </w:pPr>
      <w:r w:rsidRPr="007C0AD1">
        <w:rPr>
          <w:rFonts w:eastAsia="Times New Roman" w:cs="Times New Roman"/>
          <w:color w:val="000000"/>
        </w:rPr>
        <w:t>Intakes</w:t>
      </w:r>
    </w:p>
    <w:p w14:paraId="0A0507F6" w14:textId="206BCE6B" w:rsidR="00AD577C" w:rsidRPr="007C0AD1" w:rsidRDefault="00DF4E4E" w:rsidP="00363EE2">
      <w:pPr>
        <w:pStyle w:val="ListParagraph"/>
        <w:numPr>
          <w:ilvl w:val="1"/>
          <w:numId w:val="10"/>
        </w:numPr>
        <w:spacing w:line="276" w:lineRule="auto"/>
        <w:rPr>
          <w:rFonts w:eastAsia="Times New Roman" w:cs="Times New Roman"/>
          <w:color w:val="000000"/>
        </w:rPr>
      </w:pPr>
      <w:r w:rsidRPr="007C0AD1">
        <w:rPr>
          <w:rFonts w:eastAsia="Times New Roman" w:cs="Times New Roman"/>
          <w:color w:val="000000"/>
        </w:rPr>
        <w:t>Additional information gathered including semester goal GPA and number of units taken</w:t>
      </w:r>
    </w:p>
    <w:p w14:paraId="7E0F3012" w14:textId="678F8DBC" w:rsidR="00AD577C" w:rsidRPr="007C0AD1" w:rsidRDefault="00DF4E4E" w:rsidP="00363EE2">
      <w:pPr>
        <w:pStyle w:val="ListParagraph"/>
        <w:numPr>
          <w:ilvl w:val="0"/>
          <w:numId w:val="10"/>
        </w:numPr>
        <w:spacing w:line="276" w:lineRule="auto"/>
        <w:rPr>
          <w:rFonts w:eastAsia="Times New Roman" w:cs="Times New Roman"/>
          <w:color w:val="000000"/>
        </w:rPr>
      </w:pPr>
      <w:r w:rsidRPr="007C0AD1">
        <w:rPr>
          <w:rFonts w:eastAsia="Times New Roman" w:cs="Times New Roman"/>
          <w:color w:val="000000"/>
        </w:rPr>
        <w:t>Drop-In sessions</w:t>
      </w:r>
    </w:p>
    <w:p w14:paraId="27B41C39" w14:textId="12E8942F" w:rsidR="00AD577C" w:rsidRPr="007C0AD1" w:rsidRDefault="00DF4E4E" w:rsidP="00363EE2">
      <w:pPr>
        <w:pStyle w:val="ListParagraph"/>
        <w:numPr>
          <w:ilvl w:val="1"/>
          <w:numId w:val="10"/>
        </w:numPr>
        <w:spacing w:line="276" w:lineRule="auto"/>
        <w:rPr>
          <w:rFonts w:eastAsia="Times New Roman" w:cs="Times New Roman"/>
          <w:color w:val="000000"/>
        </w:rPr>
      </w:pPr>
      <w:r w:rsidRPr="007C0AD1">
        <w:rPr>
          <w:rFonts w:eastAsia="Times New Roman" w:cs="Times New Roman"/>
          <w:color w:val="000000"/>
        </w:rPr>
        <w:t>S</w:t>
      </w:r>
      <w:r w:rsidR="008F5AFD">
        <w:rPr>
          <w:rFonts w:eastAsia="Times New Roman" w:cs="Times New Roman"/>
          <w:color w:val="000000"/>
        </w:rPr>
        <w:t>uccessfully s</w:t>
      </w:r>
      <w:r w:rsidRPr="007C0AD1">
        <w:rPr>
          <w:rFonts w:eastAsia="Times New Roman" w:cs="Times New Roman"/>
          <w:color w:val="000000"/>
        </w:rPr>
        <w:t>witch</w:t>
      </w:r>
      <w:r w:rsidR="008F5AFD">
        <w:rPr>
          <w:rFonts w:eastAsia="Times New Roman" w:cs="Times New Roman"/>
          <w:color w:val="000000"/>
        </w:rPr>
        <w:t>ed</w:t>
      </w:r>
      <w:r w:rsidRPr="007C0AD1">
        <w:rPr>
          <w:rFonts w:eastAsia="Times New Roman" w:cs="Times New Roman"/>
          <w:color w:val="000000"/>
        </w:rPr>
        <w:t xml:space="preserve"> to Drop-in hours</w:t>
      </w:r>
      <w:r w:rsidR="008F5AFD">
        <w:rPr>
          <w:rFonts w:eastAsia="Times New Roman" w:cs="Times New Roman"/>
          <w:color w:val="000000"/>
        </w:rPr>
        <w:t xml:space="preserve"> after Spring Break, which are on</w:t>
      </w:r>
      <w:r w:rsidRPr="007C0AD1">
        <w:rPr>
          <w:rFonts w:eastAsia="Times New Roman" w:cs="Times New Roman"/>
          <w:color w:val="000000"/>
        </w:rPr>
        <w:t xml:space="preserve"> as needed basis </w:t>
      </w:r>
    </w:p>
    <w:p w14:paraId="43AB8FF2" w14:textId="77777777" w:rsidR="00AD577C" w:rsidRPr="007C0AD1" w:rsidRDefault="00AD577C" w:rsidP="00363EE2">
      <w:pPr>
        <w:pStyle w:val="ListParagraph"/>
        <w:numPr>
          <w:ilvl w:val="0"/>
          <w:numId w:val="10"/>
        </w:numPr>
        <w:spacing w:line="276" w:lineRule="auto"/>
        <w:rPr>
          <w:rFonts w:eastAsia="Times New Roman" w:cs="Times New Roman"/>
          <w:color w:val="000000"/>
        </w:rPr>
      </w:pPr>
      <w:r w:rsidRPr="007C0AD1">
        <w:rPr>
          <w:rFonts w:eastAsia="Times New Roman" w:cs="Times New Roman"/>
          <w:color w:val="000000"/>
        </w:rPr>
        <w:t>Website</w:t>
      </w:r>
    </w:p>
    <w:p w14:paraId="438117AC" w14:textId="47CF083B" w:rsidR="00AD577C" w:rsidRDefault="00DF4E4E" w:rsidP="00363EE2">
      <w:pPr>
        <w:pStyle w:val="ListParagraph"/>
        <w:numPr>
          <w:ilvl w:val="1"/>
          <w:numId w:val="10"/>
        </w:numPr>
        <w:spacing w:line="276" w:lineRule="auto"/>
        <w:rPr>
          <w:rFonts w:eastAsia="Times New Roman" w:cs="Times New Roman"/>
          <w:color w:val="000000"/>
        </w:rPr>
      </w:pPr>
      <w:r w:rsidRPr="007C0AD1">
        <w:rPr>
          <w:rFonts w:eastAsia="Times New Roman" w:cs="Times New Roman"/>
          <w:color w:val="000000"/>
        </w:rPr>
        <w:t>Added Event Calendar with sign-ups</w:t>
      </w:r>
    </w:p>
    <w:p w14:paraId="0308CE06" w14:textId="08170E59" w:rsidR="002A296E" w:rsidRPr="007C0AD1" w:rsidRDefault="002A296E" w:rsidP="00363EE2">
      <w:pPr>
        <w:pStyle w:val="ListParagraph"/>
        <w:numPr>
          <w:ilvl w:val="1"/>
          <w:numId w:val="10"/>
        </w:numPr>
        <w:spacing w:line="276" w:lineRule="auto"/>
        <w:rPr>
          <w:rFonts w:eastAsia="Times New Roman" w:cs="Times New Roman"/>
          <w:color w:val="000000"/>
        </w:rPr>
      </w:pPr>
      <w:r>
        <w:rPr>
          <w:rFonts w:eastAsia="Times New Roman" w:cs="Times New Roman"/>
          <w:color w:val="000000"/>
        </w:rPr>
        <w:t>Added Online workshops and learning theory videos</w:t>
      </w:r>
    </w:p>
    <w:p w14:paraId="7A509987" w14:textId="49890C5A" w:rsidR="00E433A2" w:rsidRPr="007C0AD1" w:rsidRDefault="007C0AD1" w:rsidP="00363EE2">
      <w:pPr>
        <w:pStyle w:val="ListParagraph"/>
        <w:numPr>
          <w:ilvl w:val="0"/>
          <w:numId w:val="10"/>
        </w:numPr>
        <w:tabs>
          <w:tab w:val="left" w:pos="4021"/>
        </w:tabs>
        <w:spacing w:line="276" w:lineRule="auto"/>
      </w:pPr>
      <w:r w:rsidRPr="007C0AD1">
        <w:t xml:space="preserve">Google </w:t>
      </w:r>
      <w:r w:rsidR="00434D2C" w:rsidRPr="007C0AD1">
        <w:t>Analytics</w:t>
      </w:r>
      <w:r w:rsidRPr="007C0AD1">
        <w:t xml:space="preserve"> </w:t>
      </w:r>
    </w:p>
    <w:p w14:paraId="49C8DE8C" w14:textId="77777777" w:rsidR="007C0AD1" w:rsidRPr="007C0AD1" w:rsidRDefault="007C0AD1" w:rsidP="00363EE2">
      <w:pPr>
        <w:pStyle w:val="ListParagraph"/>
        <w:numPr>
          <w:ilvl w:val="1"/>
          <w:numId w:val="10"/>
        </w:numPr>
        <w:tabs>
          <w:tab w:val="left" w:pos="4021"/>
        </w:tabs>
        <w:spacing w:line="276" w:lineRule="auto"/>
      </w:pPr>
      <w:r w:rsidRPr="007C0AD1">
        <w:t>Able to track how people are accessing the website</w:t>
      </w:r>
    </w:p>
    <w:p w14:paraId="011ED738" w14:textId="659EE0DE" w:rsidR="00E433A2" w:rsidRPr="00215C34" w:rsidRDefault="008F5AFD" w:rsidP="00363EE2">
      <w:pPr>
        <w:pStyle w:val="ListParagraph"/>
        <w:numPr>
          <w:ilvl w:val="1"/>
          <w:numId w:val="10"/>
        </w:numPr>
        <w:tabs>
          <w:tab w:val="left" w:pos="4021"/>
        </w:tabs>
        <w:spacing w:line="276" w:lineRule="auto"/>
      </w:pPr>
      <w:r>
        <w:t xml:space="preserve">Added counting sheet and are now able to track which </w:t>
      </w:r>
      <w:r w:rsidR="00E433A2" w:rsidRPr="007C0AD1">
        <w:t>printed resources are the most popular in the office</w:t>
      </w:r>
    </w:p>
    <w:p w14:paraId="2B65E962" w14:textId="7AF287CC" w:rsidR="00215C34" w:rsidRPr="00215C34" w:rsidRDefault="007C0AD1" w:rsidP="00363EE2">
      <w:pPr>
        <w:pStyle w:val="ListParagraph"/>
        <w:numPr>
          <w:ilvl w:val="0"/>
          <w:numId w:val="10"/>
        </w:numPr>
        <w:spacing w:line="276" w:lineRule="auto"/>
        <w:rPr>
          <w:rFonts w:eastAsia="Times New Roman" w:cs="Times New Roman"/>
          <w:color w:val="000000"/>
        </w:rPr>
      </w:pPr>
      <w:r w:rsidRPr="00215C34">
        <w:rPr>
          <w:rFonts w:eastAsia="Times New Roman" w:cs="Times New Roman"/>
          <w:color w:val="000000"/>
        </w:rPr>
        <w:t>Feedback Forms</w:t>
      </w:r>
    </w:p>
    <w:p w14:paraId="45509D9D" w14:textId="163F9AC4" w:rsidR="00215C34" w:rsidRPr="00215C34" w:rsidRDefault="00215C34" w:rsidP="00363EE2">
      <w:pPr>
        <w:pStyle w:val="ListParagraph"/>
        <w:numPr>
          <w:ilvl w:val="1"/>
          <w:numId w:val="10"/>
        </w:numPr>
        <w:spacing w:line="276" w:lineRule="auto"/>
        <w:rPr>
          <w:rFonts w:eastAsia="Times New Roman" w:cs="Times New Roman"/>
          <w:color w:val="000000"/>
        </w:rPr>
      </w:pPr>
      <w:r w:rsidRPr="00215C34">
        <w:rPr>
          <w:rFonts w:eastAsia="Times New Roman" w:cs="Times New Roman"/>
          <w:color w:val="000000"/>
        </w:rPr>
        <w:t>Reformatted to be easier to analyze data</w:t>
      </w:r>
    </w:p>
    <w:p w14:paraId="4A75ECB6" w14:textId="77777777" w:rsidR="00AD577C" w:rsidRPr="00403EF4" w:rsidRDefault="00AD577C" w:rsidP="00363EE2">
      <w:pPr>
        <w:spacing w:line="276" w:lineRule="auto"/>
        <w:rPr>
          <w:rFonts w:eastAsia="Times New Roman" w:cs="Times New Roman"/>
          <w:b/>
          <w:color w:val="000000"/>
          <w:highlight w:val="yellow"/>
        </w:rPr>
      </w:pPr>
    </w:p>
    <w:p w14:paraId="2906EA0B" w14:textId="77777777" w:rsidR="00AD577C" w:rsidRPr="00215C34" w:rsidRDefault="00AD577C" w:rsidP="00363EE2">
      <w:pPr>
        <w:spacing w:line="276" w:lineRule="auto"/>
        <w:rPr>
          <w:rFonts w:eastAsia="Times New Roman" w:cs="Times New Roman"/>
          <w:b/>
          <w:color w:val="000000"/>
        </w:rPr>
      </w:pPr>
      <w:r w:rsidRPr="00215C34">
        <w:rPr>
          <w:rFonts w:eastAsia="Times New Roman" w:cs="Times New Roman"/>
          <w:b/>
          <w:color w:val="000000"/>
        </w:rPr>
        <w:t>Projects in Progress</w:t>
      </w:r>
    </w:p>
    <w:p w14:paraId="28D8E453" w14:textId="77777777" w:rsidR="002237BC" w:rsidRDefault="002237BC" w:rsidP="002237BC">
      <w:pPr>
        <w:pStyle w:val="ListParagraph"/>
        <w:numPr>
          <w:ilvl w:val="0"/>
          <w:numId w:val="10"/>
        </w:numPr>
        <w:spacing w:line="276" w:lineRule="auto"/>
        <w:rPr>
          <w:rFonts w:eastAsia="Times New Roman" w:cs="Times New Roman"/>
          <w:color w:val="000000"/>
        </w:rPr>
      </w:pPr>
      <w:r w:rsidRPr="00215C34">
        <w:rPr>
          <w:rFonts w:eastAsia="Times New Roman" w:cs="Times New Roman"/>
          <w:color w:val="000000"/>
        </w:rPr>
        <w:t>Beta CoPilot Site</w:t>
      </w:r>
    </w:p>
    <w:p w14:paraId="3215169F" w14:textId="77777777" w:rsidR="006239DE" w:rsidRDefault="006239DE" w:rsidP="00363EE2">
      <w:pPr>
        <w:pStyle w:val="ListParagraph"/>
        <w:numPr>
          <w:ilvl w:val="0"/>
          <w:numId w:val="10"/>
        </w:numPr>
        <w:spacing w:line="276" w:lineRule="auto"/>
        <w:rPr>
          <w:rFonts w:eastAsia="Times New Roman" w:cs="Times New Roman"/>
          <w:color w:val="000000"/>
        </w:rPr>
      </w:pPr>
      <w:r>
        <w:rPr>
          <w:rFonts w:eastAsia="Times New Roman" w:cs="Times New Roman"/>
          <w:color w:val="000000"/>
        </w:rPr>
        <w:t>Wellness Component</w:t>
      </w:r>
    </w:p>
    <w:p w14:paraId="094D7F5E" w14:textId="6E11A60E" w:rsidR="00AD577C" w:rsidRPr="00215C34" w:rsidRDefault="00FF1957" w:rsidP="00363EE2">
      <w:pPr>
        <w:pStyle w:val="ListParagraph"/>
        <w:numPr>
          <w:ilvl w:val="0"/>
          <w:numId w:val="10"/>
        </w:numPr>
        <w:spacing w:line="276" w:lineRule="auto"/>
        <w:rPr>
          <w:rFonts w:eastAsia="Times New Roman" w:cs="Times New Roman"/>
          <w:color w:val="000000"/>
        </w:rPr>
      </w:pPr>
      <w:r w:rsidRPr="00215C34">
        <w:rPr>
          <w:rFonts w:eastAsia="Times New Roman" w:cs="Times New Roman"/>
          <w:color w:val="000000"/>
        </w:rPr>
        <w:t>Spring 2015 Workshop Series</w:t>
      </w:r>
    </w:p>
    <w:p w14:paraId="30AB9E17" w14:textId="0A27216E" w:rsidR="00AD577C" w:rsidRPr="00215C34" w:rsidRDefault="00FF1957" w:rsidP="00363EE2">
      <w:pPr>
        <w:pStyle w:val="ListParagraph"/>
        <w:numPr>
          <w:ilvl w:val="1"/>
          <w:numId w:val="10"/>
        </w:numPr>
        <w:spacing w:line="276" w:lineRule="auto"/>
        <w:rPr>
          <w:rFonts w:eastAsia="Times New Roman" w:cs="Times New Roman"/>
          <w:color w:val="000000"/>
        </w:rPr>
      </w:pPr>
      <w:r w:rsidRPr="00215C34">
        <w:rPr>
          <w:rFonts w:eastAsia="Times New Roman" w:cs="Times New Roman"/>
          <w:color w:val="000000"/>
        </w:rPr>
        <w:t>10 workshops on various topics</w:t>
      </w:r>
    </w:p>
    <w:p w14:paraId="7CD94B43" w14:textId="658C9B32" w:rsidR="00215C34" w:rsidRPr="00215C34" w:rsidRDefault="00215C34" w:rsidP="00363EE2">
      <w:pPr>
        <w:pStyle w:val="ListParagraph"/>
        <w:numPr>
          <w:ilvl w:val="0"/>
          <w:numId w:val="10"/>
        </w:numPr>
        <w:spacing w:line="276" w:lineRule="auto"/>
        <w:rPr>
          <w:rFonts w:eastAsia="Times New Roman" w:cs="Times New Roman"/>
          <w:color w:val="000000"/>
        </w:rPr>
      </w:pPr>
      <w:r w:rsidRPr="00215C34">
        <w:rPr>
          <w:rFonts w:eastAsia="Times New Roman" w:cs="Times New Roman"/>
          <w:color w:val="000000"/>
        </w:rPr>
        <w:t>MFT Inte</w:t>
      </w:r>
      <w:bookmarkStart w:id="0" w:name="_GoBack"/>
      <w:bookmarkEnd w:id="0"/>
      <w:r w:rsidRPr="00215C34">
        <w:rPr>
          <w:rFonts w:eastAsia="Times New Roman" w:cs="Times New Roman"/>
          <w:color w:val="000000"/>
        </w:rPr>
        <w:t>rns</w:t>
      </w:r>
      <w:r w:rsidR="00607151">
        <w:rPr>
          <w:rFonts w:eastAsia="Times New Roman" w:cs="Times New Roman"/>
          <w:color w:val="000000"/>
        </w:rPr>
        <w:t xml:space="preserve"> working as Academic Coaches in the Fall</w:t>
      </w:r>
    </w:p>
    <w:p w14:paraId="456A5181" w14:textId="50C84B5B" w:rsidR="00215C34" w:rsidRPr="00215C34" w:rsidRDefault="00607151" w:rsidP="00363EE2">
      <w:pPr>
        <w:pStyle w:val="ListParagraph"/>
        <w:numPr>
          <w:ilvl w:val="0"/>
          <w:numId w:val="10"/>
        </w:numPr>
        <w:spacing w:line="276" w:lineRule="auto"/>
        <w:rPr>
          <w:rFonts w:eastAsia="Times New Roman" w:cs="Times New Roman"/>
          <w:color w:val="000000"/>
        </w:rPr>
      </w:pPr>
      <w:r>
        <w:rPr>
          <w:rFonts w:eastAsia="Times New Roman" w:cs="Times New Roman"/>
          <w:color w:val="000000"/>
        </w:rPr>
        <w:t>EDUC140 transitioning to GES</w:t>
      </w:r>
      <w:r w:rsidR="00215C34" w:rsidRPr="00215C34">
        <w:rPr>
          <w:rFonts w:eastAsia="Times New Roman" w:cs="Times New Roman"/>
          <w:color w:val="000000"/>
        </w:rPr>
        <w:t>M-160</w:t>
      </w:r>
      <w:r>
        <w:rPr>
          <w:rFonts w:eastAsia="Times New Roman" w:cs="Times New Roman"/>
          <w:color w:val="000000"/>
        </w:rPr>
        <w:t>g</w:t>
      </w:r>
      <w:r w:rsidR="00215C34" w:rsidRPr="00215C34">
        <w:rPr>
          <w:rFonts w:eastAsia="Times New Roman" w:cs="Times New Roman"/>
          <w:color w:val="000000"/>
        </w:rPr>
        <w:t xml:space="preserve">: Psychometrics of Learning </w:t>
      </w:r>
      <w:r>
        <w:rPr>
          <w:rFonts w:eastAsia="Times New Roman" w:cs="Times New Roman"/>
          <w:color w:val="000000"/>
        </w:rPr>
        <w:t xml:space="preserve">and Motivation </w:t>
      </w:r>
    </w:p>
    <w:p w14:paraId="2EFFB66E" w14:textId="2544BCC4" w:rsidR="00607151" w:rsidRDefault="00607151" w:rsidP="00363EE2">
      <w:pPr>
        <w:pStyle w:val="ListParagraph"/>
        <w:numPr>
          <w:ilvl w:val="0"/>
          <w:numId w:val="10"/>
        </w:numPr>
        <w:spacing w:line="276" w:lineRule="auto"/>
        <w:rPr>
          <w:rFonts w:eastAsia="Times New Roman" w:cs="Times New Roman"/>
          <w:color w:val="000000"/>
        </w:rPr>
      </w:pPr>
      <w:r>
        <w:rPr>
          <w:rFonts w:eastAsia="Times New Roman" w:cs="Times New Roman"/>
          <w:color w:val="000000"/>
        </w:rPr>
        <w:t>Computer Lab</w:t>
      </w:r>
    </w:p>
    <w:p w14:paraId="7F98D588" w14:textId="424EC93A" w:rsidR="00607151" w:rsidRDefault="00607151" w:rsidP="00607151">
      <w:pPr>
        <w:pStyle w:val="ListParagraph"/>
        <w:numPr>
          <w:ilvl w:val="1"/>
          <w:numId w:val="10"/>
        </w:numPr>
        <w:spacing w:line="276" w:lineRule="auto"/>
        <w:rPr>
          <w:rFonts w:eastAsia="Times New Roman" w:cs="Times New Roman"/>
          <w:color w:val="000000"/>
        </w:rPr>
      </w:pPr>
      <w:r>
        <w:rPr>
          <w:rFonts w:eastAsia="Times New Roman" w:cs="Times New Roman"/>
          <w:color w:val="000000"/>
        </w:rPr>
        <w:t xml:space="preserve">Kickstarter Game Development Contest for Undergraduates utilizing pedagogy in learning as one of the elements </w:t>
      </w:r>
    </w:p>
    <w:p w14:paraId="37A91A58" w14:textId="744E831C" w:rsidR="00607151" w:rsidRPr="002A296E" w:rsidRDefault="00607151" w:rsidP="002A296E">
      <w:pPr>
        <w:pStyle w:val="ListParagraph"/>
        <w:numPr>
          <w:ilvl w:val="1"/>
          <w:numId w:val="10"/>
        </w:numPr>
        <w:spacing w:line="276" w:lineRule="auto"/>
        <w:rPr>
          <w:rFonts w:eastAsia="Times New Roman" w:cs="Times New Roman"/>
          <w:color w:val="000000"/>
        </w:rPr>
      </w:pPr>
      <w:r>
        <w:rPr>
          <w:rFonts w:eastAsia="Times New Roman" w:cs="Times New Roman"/>
          <w:color w:val="000000"/>
        </w:rPr>
        <w:t xml:space="preserve">Audit of hardware and software programs </w:t>
      </w:r>
      <w:r w:rsidR="002A296E">
        <w:rPr>
          <w:rFonts w:eastAsia="Times New Roman" w:cs="Times New Roman"/>
          <w:color w:val="000000"/>
        </w:rPr>
        <w:t xml:space="preserve">including </w:t>
      </w:r>
      <w:r w:rsidRPr="002A296E">
        <w:rPr>
          <w:rFonts w:eastAsia="Times New Roman" w:cs="Times New Roman"/>
          <w:color w:val="000000"/>
        </w:rPr>
        <w:t xml:space="preserve">Quotient </w:t>
      </w:r>
    </w:p>
    <w:p w14:paraId="0C579380" w14:textId="77777777" w:rsidR="00AD577C" w:rsidRPr="00403EF4" w:rsidRDefault="00AD577C" w:rsidP="00363EE2">
      <w:pPr>
        <w:spacing w:line="276" w:lineRule="auto"/>
        <w:rPr>
          <w:rFonts w:eastAsia="Times New Roman" w:cs="Times New Roman"/>
          <w:color w:val="000000"/>
          <w:highlight w:val="yellow"/>
        </w:rPr>
      </w:pPr>
    </w:p>
    <w:p w14:paraId="16C25CAF" w14:textId="77777777" w:rsidR="00AD577C" w:rsidRPr="00E433A2" w:rsidRDefault="00AD577C" w:rsidP="00363EE2">
      <w:pPr>
        <w:spacing w:line="276" w:lineRule="auto"/>
        <w:rPr>
          <w:rFonts w:eastAsia="Times New Roman" w:cs="Times New Roman"/>
          <w:b/>
          <w:color w:val="000000"/>
        </w:rPr>
      </w:pPr>
      <w:r w:rsidRPr="00E433A2">
        <w:rPr>
          <w:rFonts w:eastAsia="Times New Roman" w:cs="Times New Roman"/>
          <w:b/>
          <w:color w:val="000000"/>
        </w:rPr>
        <w:t>Long-Term Goals</w:t>
      </w:r>
    </w:p>
    <w:p w14:paraId="7E01CFCE" w14:textId="77777777" w:rsidR="00E433A2" w:rsidRPr="00E433A2" w:rsidRDefault="00E433A2" w:rsidP="00363EE2">
      <w:pPr>
        <w:pStyle w:val="NoSpacing"/>
        <w:numPr>
          <w:ilvl w:val="0"/>
          <w:numId w:val="25"/>
        </w:numPr>
        <w:spacing w:line="276" w:lineRule="auto"/>
        <w:rPr>
          <w:rFonts w:eastAsia="Times New Roman" w:cs="Times New Roman"/>
          <w:color w:val="000000"/>
          <w:sz w:val="24"/>
          <w:szCs w:val="24"/>
        </w:rPr>
      </w:pPr>
      <w:r w:rsidRPr="00E433A2">
        <w:rPr>
          <w:rFonts w:eastAsia="Times New Roman" w:cs="Times New Roman"/>
          <w:color w:val="000000"/>
          <w:sz w:val="24"/>
          <w:szCs w:val="24"/>
        </w:rPr>
        <w:t>Expand Workshops</w:t>
      </w:r>
    </w:p>
    <w:p w14:paraId="3E1E9E56" w14:textId="004DC82D" w:rsidR="00E433A2" w:rsidRPr="00E433A2" w:rsidRDefault="002237BC" w:rsidP="00363EE2">
      <w:pPr>
        <w:pStyle w:val="NoSpacing"/>
        <w:numPr>
          <w:ilvl w:val="0"/>
          <w:numId w:val="25"/>
        </w:numPr>
        <w:spacing w:line="276" w:lineRule="auto"/>
        <w:rPr>
          <w:rFonts w:eastAsia="Times New Roman" w:cs="Times New Roman"/>
          <w:color w:val="000000"/>
          <w:sz w:val="24"/>
          <w:szCs w:val="24"/>
        </w:rPr>
      </w:pPr>
      <w:r>
        <w:rPr>
          <w:rFonts w:eastAsia="Times New Roman" w:cs="Times New Roman"/>
          <w:color w:val="000000"/>
          <w:sz w:val="24"/>
          <w:szCs w:val="24"/>
        </w:rPr>
        <w:t xml:space="preserve">Institute Drop-In Hours: </w:t>
      </w:r>
      <w:r w:rsidR="00E433A2" w:rsidRPr="00E433A2">
        <w:rPr>
          <w:rFonts w:eastAsia="Times New Roman" w:cs="Times New Roman"/>
          <w:color w:val="000000"/>
          <w:sz w:val="24"/>
          <w:szCs w:val="24"/>
        </w:rPr>
        <w:t>2 per day (1 in the morning, 1 in the afternoon)</w:t>
      </w:r>
    </w:p>
    <w:p w14:paraId="54C125CF" w14:textId="651CA0A1" w:rsidR="00E433A2" w:rsidRPr="00E433A2" w:rsidRDefault="00E433A2" w:rsidP="00363EE2">
      <w:pPr>
        <w:pStyle w:val="NoSpacing"/>
        <w:numPr>
          <w:ilvl w:val="0"/>
          <w:numId w:val="25"/>
        </w:numPr>
        <w:spacing w:line="276" w:lineRule="auto"/>
        <w:rPr>
          <w:rFonts w:eastAsia="Times New Roman" w:cs="Times New Roman"/>
          <w:color w:val="000000"/>
          <w:sz w:val="24"/>
          <w:szCs w:val="24"/>
        </w:rPr>
      </w:pPr>
      <w:r w:rsidRPr="00E433A2">
        <w:rPr>
          <w:rFonts w:eastAsia="Times New Roman" w:cs="Times New Roman"/>
          <w:color w:val="000000"/>
          <w:sz w:val="24"/>
          <w:szCs w:val="24"/>
        </w:rPr>
        <w:t>Update Academ</w:t>
      </w:r>
      <w:r w:rsidR="002A296E">
        <w:rPr>
          <w:rFonts w:eastAsia="Times New Roman" w:cs="Times New Roman"/>
          <w:color w:val="000000"/>
          <w:sz w:val="24"/>
          <w:szCs w:val="24"/>
        </w:rPr>
        <w:t>ic Coach Training with journal articles</w:t>
      </w:r>
      <w:r w:rsidRPr="00E433A2">
        <w:rPr>
          <w:rFonts w:eastAsia="Times New Roman" w:cs="Times New Roman"/>
          <w:color w:val="000000"/>
          <w:sz w:val="24"/>
          <w:szCs w:val="24"/>
        </w:rPr>
        <w:t xml:space="preserve"> and a book club</w:t>
      </w:r>
    </w:p>
    <w:p w14:paraId="02D6E1F5" w14:textId="77777777" w:rsidR="00E433A2" w:rsidRPr="00E433A2" w:rsidRDefault="00E433A2" w:rsidP="00363EE2">
      <w:pPr>
        <w:pStyle w:val="NoSpacing"/>
        <w:numPr>
          <w:ilvl w:val="0"/>
          <w:numId w:val="25"/>
        </w:numPr>
        <w:spacing w:line="276" w:lineRule="auto"/>
        <w:rPr>
          <w:rFonts w:eastAsia="Times New Roman" w:cs="Times New Roman"/>
          <w:color w:val="000000"/>
          <w:sz w:val="24"/>
          <w:szCs w:val="24"/>
        </w:rPr>
      </w:pPr>
      <w:r w:rsidRPr="00E433A2">
        <w:rPr>
          <w:rFonts w:eastAsia="Times New Roman" w:cs="Times New Roman"/>
          <w:color w:val="000000"/>
          <w:sz w:val="24"/>
          <w:szCs w:val="24"/>
        </w:rPr>
        <w:t>Install Adobe Connect/Skype/GoToMeeting to allow for Online Coaching Sessions (evening hours)</w:t>
      </w:r>
    </w:p>
    <w:p w14:paraId="61BEA29A" w14:textId="2A4F3C49" w:rsidR="00E433A2" w:rsidRDefault="008F5AFD" w:rsidP="00363EE2">
      <w:pPr>
        <w:pStyle w:val="NoSpacing"/>
        <w:numPr>
          <w:ilvl w:val="0"/>
          <w:numId w:val="25"/>
        </w:numPr>
        <w:spacing w:line="276" w:lineRule="auto"/>
        <w:rPr>
          <w:rFonts w:eastAsia="Times New Roman" w:cs="Times New Roman"/>
          <w:color w:val="000000"/>
          <w:sz w:val="24"/>
          <w:szCs w:val="24"/>
        </w:rPr>
      </w:pPr>
      <w:r>
        <w:rPr>
          <w:rFonts w:eastAsia="Times New Roman" w:cs="Times New Roman"/>
          <w:color w:val="000000"/>
          <w:sz w:val="24"/>
          <w:szCs w:val="24"/>
        </w:rPr>
        <w:t xml:space="preserve">Update Intake forms: moving the process electronically </w:t>
      </w:r>
      <w:r w:rsidR="00E433A2" w:rsidRPr="00E433A2">
        <w:rPr>
          <w:rFonts w:eastAsia="Times New Roman" w:cs="Times New Roman"/>
          <w:color w:val="000000"/>
          <w:sz w:val="24"/>
          <w:szCs w:val="24"/>
        </w:rPr>
        <w:t xml:space="preserve">to Ipads, </w:t>
      </w:r>
      <w:r>
        <w:rPr>
          <w:rFonts w:eastAsia="Times New Roman" w:cs="Times New Roman"/>
          <w:color w:val="000000"/>
          <w:sz w:val="24"/>
          <w:szCs w:val="24"/>
        </w:rPr>
        <w:t>will add</w:t>
      </w:r>
      <w:r w:rsidR="00E433A2" w:rsidRPr="00E433A2">
        <w:rPr>
          <w:rFonts w:eastAsia="Times New Roman" w:cs="Times New Roman"/>
          <w:color w:val="000000"/>
          <w:sz w:val="24"/>
          <w:szCs w:val="24"/>
        </w:rPr>
        <w:t xml:space="preserve"> assessments, and review psychoeducational assessment as needed</w:t>
      </w:r>
      <w:r w:rsidR="002237BC">
        <w:rPr>
          <w:rFonts w:eastAsia="Times New Roman" w:cs="Times New Roman"/>
          <w:color w:val="000000"/>
          <w:sz w:val="24"/>
          <w:szCs w:val="24"/>
        </w:rPr>
        <w:t xml:space="preserve"> with students</w:t>
      </w:r>
    </w:p>
    <w:p w14:paraId="638A9C6C" w14:textId="38236504" w:rsidR="002A296E" w:rsidRPr="00E433A2" w:rsidRDefault="002A296E" w:rsidP="00363EE2">
      <w:pPr>
        <w:pStyle w:val="NoSpacing"/>
        <w:numPr>
          <w:ilvl w:val="0"/>
          <w:numId w:val="25"/>
        </w:numPr>
        <w:spacing w:line="276" w:lineRule="auto"/>
        <w:rPr>
          <w:rFonts w:eastAsia="Times New Roman" w:cs="Times New Roman"/>
          <w:color w:val="000000"/>
          <w:sz w:val="24"/>
          <w:szCs w:val="24"/>
        </w:rPr>
      </w:pPr>
      <w:r>
        <w:rPr>
          <w:rFonts w:eastAsia="Times New Roman" w:cs="Times New Roman"/>
          <w:color w:val="000000"/>
          <w:sz w:val="24"/>
          <w:szCs w:val="24"/>
        </w:rPr>
        <w:t>KCLC 5</w:t>
      </w:r>
      <w:r w:rsidRPr="002A296E">
        <w:rPr>
          <w:rFonts w:eastAsia="Times New Roman" w:cs="Times New Roman"/>
          <w:color w:val="000000"/>
          <w:sz w:val="24"/>
          <w:szCs w:val="24"/>
          <w:vertAlign w:val="superscript"/>
        </w:rPr>
        <w:t>th</w:t>
      </w:r>
      <w:r>
        <w:rPr>
          <w:rFonts w:eastAsia="Times New Roman" w:cs="Times New Roman"/>
          <w:color w:val="000000"/>
          <w:sz w:val="24"/>
          <w:szCs w:val="24"/>
        </w:rPr>
        <w:t xml:space="preserve"> Year Anniversary Celebration: Spring 2016 semester</w:t>
      </w:r>
    </w:p>
    <w:p w14:paraId="18149125" w14:textId="651D3205" w:rsidR="00A53102" w:rsidRPr="00A53102" w:rsidRDefault="00AD577C" w:rsidP="00363EE2">
      <w:pPr>
        <w:pStyle w:val="NoSpacing"/>
        <w:spacing w:line="276" w:lineRule="auto"/>
        <w:jc w:val="center"/>
        <w:rPr>
          <w:rFonts w:asciiTheme="majorHAnsi" w:eastAsiaTheme="majorEastAsia" w:hAnsiTheme="majorHAnsi" w:cstheme="majorBidi"/>
          <w:b/>
          <w:sz w:val="48"/>
          <w:szCs w:val="72"/>
          <w:u w:val="single"/>
        </w:rPr>
      </w:pPr>
      <w:r w:rsidRPr="007118A6">
        <w:rPr>
          <w:rFonts w:eastAsia="Times New Roman" w:cs="Times New Roman"/>
          <w:b/>
          <w:color w:val="000000"/>
          <w:sz w:val="24"/>
          <w:szCs w:val="24"/>
        </w:rPr>
        <w:br w:type="page"/>
      </w:r>
      <w:sdt>
        <w:sdtPr>
          <w:rPr>
            <w:rFonts w:asciiTheme="majorHAnsi" w:eastAsiaTheme="majorEastAsia" w:hAnsiTheme="majorHAnsi" w:cstheme="majorBidi"/>
            <w:b/>
            <w:sz w:val="44"/>
            <w:szCs w:val="72"/>
            <w:u w:val="single"/>
          </w:rPr>
          <w:alias w:val="Title"/>
          <w:id w:val="207457201"/>
          <w:dataBinding w:prefixMappings="xmlns:ns0='http://schemas.openxmlformats.org/package/2006/metadata/core-properties' xmlns:ns1='http://purl.org/dc/elements/1.1/'" w:xpath="/ns0:coreProperties[1]/ns1:title[1]" w:storeItemID="{6C3C8BC8-F283-45AE-878A-BAB7291924A1}"/>
          <w:text/>
        </w:sdtPr>
        <w:sdtEndPr/>
        <w:sdtContent>
          <w:r w:rsidR="00AA0C1D">
            <w:rPr>
              <w:rFonts w:asciiTheme="majorHAnsi" w:eastAsiaTheme="majorEastAsia" w:hAnsiTheme="majorHAnsi" w:cstheme="majorBidi"/>
              <w:b/>
              <w:sz w:val="44"/>
              <w:szCs w:val="72"/>
              <w:u w:val="single"/>
            </w:rPr>
            <w:t>Kortschak Center for Learning and Creativity Data Usage Report</w:t>
          </w:r>
        </w:sdtContent>
      </w:sdt>
    </w:p>
    <w:p w14:paraId="2A71EB04" w14:textId="77777777" w:rsidR="00A53102" w:rsidRDefault="00A53102" w:rsidP="00A53102">
      <w:pPr>
        <w:rPr>
          <w:rFonts w:eastAsia="Times New Roman" w:cs="Times New Roman"/>
          <w:color w:val="000000"/>
        </w:rPr>
      </w:pPr>
      <w:r w:rsidRPr="0085211B">
        <w:rPr>
          <w:rFonts w:eastAsia="Times New Roman" w:cs="Times New Roman"/>
          <w:color w:val="000000"/>
        </w:rPr>
        <w:t>The</w:t>
      </w:r>
      <w:r>
        <w:rPr>
          <w:rFonts w:eastAsia="Times New Roman" w:cs="Times New Roman"/>
          <w:color w:val="000000"/>
        </w:rPr>
        <w:t xml:space="preserve"> USC</w:t>
      </w:r>
      <w:r w:rsidRPr="0085211B">
        <w:rPr>
          <w:rFonts w:eastAsia="Times New Roman" w:cs="Times New Roman"/>
          <w:color w:val="000000"/>
        </w:rPr>
        <w:t xml:space="preserve"> Kortschak Center for Learning and Creativity</w:t>
      </w:r>
      <w:r>
        <w:rPr>
          <w:rFonts w:eastAsia="Times New Roman" w:cs="Times New Roman"/>
          <w:color w:val="000000"/>
        </w:rPr>
        <w:t xml:space="preserve"> (KCLC)</w:t>
      </w:r>
      <w:r w:rsidRPr="0085211B">
        <w:rPr>
          <w:rFonts w:eastAsia="Times New Roman" w:cs="Times New Roman"/>
          <w:color w:val="000000"/>
        </w:rPr>
        <w:t xml:space="preserve"> was founded in the </w:t>
      </w:r>
      <w:r>
        <w:rPr>
          <w:rFonts w:eastAsia="Times New Roman" w:cs="Times New Roman"/>
          <w:color w:val="000000"/>
        </w:rPr>
        <w:t>Summer of 2010</w:t>
      </w:r>
      <w:r w:rsidRPr="0085211B">
        <w:rPr>
          <w:rFonts w:eastAsia="Times New Roman" w:cs="Times New Roman"/>
          <w:color w:val="000000"/>
        </w:rPr>
        <w:t xml:space="preserve"> as</w:t>
      </w:r>
      <w:r>
        <w:rPr>
          <w:rFonts w:eastAsia="Times New Roman" w:cs="Times New Roman"/>
          <w:color w:val="000000"/>
        </w:rPr>
        <w:t xml:space="preserve"> a</w:t>
      </w:r>
      <w:r w:rsidRPr="0085211B">
        <w:rPr>
          <w:rFonts w:eastAsia="Times New Roman" w:cs="Times New Roman"/>
          <w:color w:val="000000"/>
        </w:rPr>
        <w:t xml:space="preserve"> support </w:t>
      </w:r>
      <w:r>
        <w:rPr>
          <w:rFonts w:eastAsia="Times New Roman" w:cs="Times New Roman"/>
          <w:color w:val="000000"/>
        </w:rPr>
        <w:t xml:space="preserve">center for students whom </w:t>
      </w:r>
      <w:r w:rsidRPr="0085211B">
        <w:rPr>
          <w:rFonts w:eastAsia="Times New Roman" w:cs="Times New Roman"/>
          <w:color w:val="000000"/>
        </w:rPr>
        <w:t>learn differently. The programs and services offered by KCLC include academic workshops, computer lab access</w:t>
      </w:r>
      <w:r>
        <w:rPr>
          <w:rFonts w:eastAsia="Times New Roman" w:cs="Times New Roman"/>
          <w:color w:val="000000"/>
        </w:rPr>
        <w:t xml:space="preserve"> with assistive technology</w:t>
      </w:r>
      <w:r w:rsidRPr="0085211B">
        <w:rPr>
          <w:rFonts w:eastAsia="Times New Roman" w:cs="Times New Roman"/>
          <w:color w:val="000000"/>
        </w:rPr>
        <w:t xml:space="preserve">, </w:t>
      </w:r>
      <w:r>
        <w:rPr>
          <w:rFonts w:eastAsia="Times New Roman" w:cs="Times New Roman"/>
          <w:color w:val="000000"/>
        </w:rPr>
        <w:t xml:space="preserve">quiet study rooms, learning assessments, tutoring, and </w:t>
      </w:r>
      <w:r w:rsidRPr="0085211B">
        <w:rPr>
          <w:rFonts w:eastAsia="Times New Roman" w:cs="Times New Roman"/>
          <w:color w:val="000000"/>
        </w:rPr>
        <w:t>academic coaching. The academic coaching program empowers USC students to become successful and self-directed lifelong learners by working</w:t>
      </w:r>
      <w:r>
        <w:rPr>
          <w:rFonts w:eastAsia="Times New Roman" w:cs="Times New Roman"/>
          <w:color w:val="000000"/>
        </w:rPr>
        <w:t xml:space="preserve"> 1-on-1 with a trained graduate-</w:t>
      </w:r>
      <w:r w:rsidRPr="0085211B">
        <w:rPr>
          <w:rFonts w:eastAsia="Times New Roman" w:cs="Times New Roman"/>
          <w:color w:val="000000"/>
        </w:rPr>
        <w:t>level Academic Coach. Th</w:t>
      </w:r>
      <w:r>
        <w:rPr>
          <w:rFonts w:eastAsia="Times New Roman" w:cs="Times New Roman"/>
          <w:color w:val="000000"/>
        </w:rPr>
        <w:t>rough the coaching program, the coaches</w:t>
      </w:r>
      <w:r w:rsidRPr="0085211B">
        <w:rPr>
          <w:rFonts w:eastAsia="Times New Roman" w:cs="Times New Roman"/>
          <w:color w:val="000000"/>
        </w:rPr>
        <w:t xml:space="preserve"> can assist </w:t>
      </w:r>
      <w:r>
        <w:rPr>
          <w:rFonts w:eastAsia="Times New Roman" w:cs="Times New Roman"/>
          <w:color w:val="000000"/>
        </w:rPr>
        <w:t xml:space="preserve">students with planning </w:t>
      </w:r>
      <w:r w:rsidRPr="0085211B">
        <w:rPr>
          <w:rFonts w:eastAsia="Times New Roman" w:cs="Times New Roman"/>
          <w:color w:val="000000"/>
        </w:rPr>
        <w:t>daily schedules, study strategies</w:t>
      </w:r>
      <w:r>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4F549238" w14:textId="77777777" w:rsidR="00937836" w:rsidRDefault="00937836" w:rsidP="007B266A">
      <w:pPr>
        <w:rPr>
          <w:rFonts w:eastAsia="Times New Roman" w:cs="Times New Roman"/>
          <w:color w:val="000000"/>
        </w:rPr>
      </w:pPr>
    </w:p>
    <w:p w14:paraId="49253677" w14:textId="73AE486E" w:rsidR="00B95CB1" w:rsidRPr="00B95CB1" w:rsidRDefault="00A53102" w:rsidP="00B95CB1">
      <w:pPr>
        <w:jc w:val="center"/>
        <w:rPr>
          <w:rFonts w:eastAsia="Times New Roman" w:cs="Times New Roman"/>
          <w:b/>
          <w:color w:val="000000"/>
          <w:u w:val="single"/>
        </w:rPr>
      </w:pPr>
      <w:r>
        <w:rPr>
          <w:rFonts w:eastAsia="Times New Roman" w:cs="Times New Roman"/>
          <w:b/>
          <w:color w:val="000000"/>
          <w:sz w:val="32"/>
          <w:u w:val="single"/>
        </w:rPr>
        <w:t>ACADEMIC COACHING OVERVIEW</w:t>
      </w:r>
    </w:p>
    <w:p w14:paraId="60C399DC" w14:textId="778E17EE" w:rsidR="00285326" w:rsidRDefault="00A53102" w:rsidP="007B266A">
      <w:pPr>
        <w:rPr>
          <w:rFonts w:eastAsia="Times New Roman" w:cs="Times New Roman"/>
          <w:color w:val="000000"/>
        </w:rPr>
      </w:pPr>
      <w:r w:rsidRPr="00A20D80">
        <w:rPr>
          <w:rFonts w:eastAsia="Times New Roman" w:cs="Times New Roman"/>
          <w:color w:val="000000"/>
        </w:rPr>
        <w:t xml:space="preserve">The academic coaching program was started in the Spring 2011 with 36 students </w:t>
      </w:r>
      <w:r w:rsidR="003C4967">
        <w:rPr>
          <w:rFonts w:eastAsia="Times New Roman" w:cs="Times New Roman"/>
          <w:color w:val="000000"/>
        </w:rPr>
        <w:t xml:space="preserve">and as of </w:t>
      </w:r>
      <w:r w:rsidR="00AD577C">
        <w:rPr>
          <w:rFonts w:eastAsia="Times New Roman" w:cs="Times New Roman"/>
          <w:color w:val="000000"/>
        </w:rPr>
        <w:t xml:space="preserve">the </w:t>
      </w:r>
      <w:r w:rsidR="00AB578C">
        <w:rPr>
          <w:rFonts w:eastAsia="Times New Roman" w:cs="Times New Roman"/>
          <w:color w:val="000000"/>
        </w:rPr>
        <w:t>Spring 2015</w:t>
      </w:r>
      <w:r w:rsidR="00403EF4">
        <w:rPr>
          <w:rFonts w:eastAsia="Times New Roman" w:cs="Times New Roman"/>
          <w:color w:val="000000"/>
        </w:rPr>
        <w:t xml:space="preserve"> semester has serviced 571</w:t>
      </w:r>
      <w:r w:rsidR="00AD577C">
        <w:rPr>
          <w:rFonts w:eastAsia="Times New Roman" w:cs="Times New Roman"/>
          <w:color w:val="000000"/>
        </w:rPr>
        <w:t xml:space="preserve"> individual students</w:t>
      </w:r>
      <w:r w:rsidR="00AD577C" w:rsidRPr="00A20D80">
        <w:rPr>
          <w:rFonts w:eastAsia="Times New Roman" w:cs="Times New Roman"/>
          <w:color w:val="000000"/>
        </w:rPr>
        <w:t xml:space="preserve"> (See</w:t>
      </w:r>
      <w:r w:rsidR="00AD577C">
        <w:rPr>
          <w:rFonts w:eastAsia="Times New Roman" w:cs="Times New Roman"/>
          <w:color w:val="000000"/>
        </w:rPr>
        <w:t xml:space="preserve"> </w:t>
      </w:r>
      <w:r w:rsidR="00AD577C" w:rsidRPr="00CF1DE2">
        <w:rPr>
          <w:rFonts w:eastAsia="Times New Roman" w:cs="Times New Roman"/>
          <w:color w:val="000000"/>
        </w:rPr>
        <w:fldChar w:fldCharType="begin"/>
      </w:r>
      <w:r w:rsidR="00AD577C" w:rsidRPr="00CF1DE2">
        <w:rPr>
          <w:rFonts w:eastAsia="Times New Roman" w:cs="Times New Roman"/>
          <w:color w:val="000000"/>
        </w:rPr>
        <w:instrText xml:space="preserve"> REF _Ref385330767  \* MERGEFORMAT </w:instrText>
      </w:r>
      <w:r w:rsidR="00AD577C" w:rsidRPr="00CF1DE2">
        <w:rPr>
          <w:rFonts w:eastAsia="Times New Roman" w:cs="Times New Roman"/>
          <w:color w:val="000000"/>
        </w:rPr>
        <w:fldChar w:fldCharType="separate"/>
      </w:r>
      <w:r w:rsidR="00F42065" w:rsidRPr="00F42065">
        <w:t xml:space="preserve">Table </w:t>
      </w:r>
      <w:r w:rsidR="00F42065" w:rsidRPr="00F42065">
        <w:rPr>
          <w:noProof/>
        </w:rPr>
        <w:t>1</w:t>
      </w:r>
      <w:r w:rsidR="00AD577C" w:rsidRPr="00CF1DE2">
        <w:rPr>
          <w:rFonts w:eastAsia="Times New Roman" w:cs="Times New Roman"/>
          <w:color w:val="000000"/>
        </w:rPr>
        <w:fldChar w:fldCharType="end"/>
      </w:r>
      <w:r w:rsidR="00AD577C" w:rsidRPr="00A20D80">
        <w:rPr>
          <w:rFonts w:eastAsia="Times New Roman" w:cs="Times New Roman"/>
          <w:color w:val="000000"/>
        </w:rPr>
        <w:t>).</w:t>
      </w:r>
      <w:r w:rsidR="002A296E">
        <w:rPr>
          <w:rFonts w:eastAsia="Times New Roman" w:cs="Times New Roman"/>
          <w:color w:val="000000"/>
        </w:rPr>
        <w:t xml:space="preserve"> </w:t>
      </w:r>
    </w:p>
    <w:p w14:paraId="187F487B"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245E7646" w14:textId="77777777" w:rsidTr="003B503C">
        <w:trPr>
          <w:cantSplit/>
          <w:jc w:val="center"/>
        </w:trPr>
        <w:tc>
          <w:tcPr>
            <w:tcW w:w="9576" w:type="dxa"/>
          </w:tcPr>
          <w:p w14:paraId="28A03002" w14:textId="3A37A4CC" w:rsidR="00983DDB" w:rsidRPr="00A20D80" w:rsidRDefault="00983DDB" w:rsidP="000B7F26">
            <w:pPr>
              <w:pStyle w:val="Caption"/>
              <w:keepNext/>
              <w:spacing w:after="0"/>
              <w:ind w:left="547"/>
              <w:jc w:val="center"/>
              <w:rPr>
                <w:b w:val="0"/>
                <w:color w:val="auto"/>
                <w:sz w:val="24"/>
                <w:szCs w:val="24"/>
              </w:rPr>
            </w:pPr>
            <w:bookmarkStart w:id="1" w:name="_Ref38533076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F42065">
              <w:rPr>
                <w:b w:val="0"/>
                <w:noProof/>
                <w:color w:val="auto"/>
                <w:sz w:val="24"/>
                <w:szCs w:val="24"/>
              </w:rPr>
              <w:t>1</w:t>
            </w:r>
            <w:r w:rsidRPr="00A20D80">
              <w:rPr>
                <w:b w:val="0"/>
                <w:color w:val="auto"/>
                <w:sz w:val="24"/>
                <w:szCs w:val="24"/>
              </w:rPr>
              <w:fldChar w:fldCharType="end"/>
            </w:r>
            <w:bookmarkEnd w:id="1"/>
            <w:r w:rsidRPr="00A20D80">
              <w:rPr>
                <w:b w:val="0"/>
                <w:color w:val="auto"/>
                <w:sz w:val="24"/>
                <w:szCs w:val="24"/>
              </w:rPr>
              <w:t>. Number of Students Enrolled in the Academic Coaching Program</w:t>
            </w:r>
          </w:p>
        </w:tc>
      </w:tr>
      <w:tr w:rsidR="00983DDB" w:rsidRPr="00A20D80" w14:paraId="3BE48AD9" w14:textId="77777777" w:rsidTr="003B503C">
        <w:trPr>
          <w:cantSplit/>
          <w:jc w:val="center"/>
        </w:trPr>
        <w:tc>
          <w:tcPr>
            <w:tcW w:w="9576" w:type="dxa"/>
          </w:tcPr>
          <w:tbl>
            <w:tblPr>
              <w:tblStyle w:val="MediumShading1-Accent2"/>
              <w:tblW w:w="8224" w:type="dxa"/>
              <w:jc w:val="center"/>
              <w:tblLook w:val="04A0" w:firstRow="1" w:lastRow="0" w:firstColumn="1" w:lastColumn="0" w:noHBand="0" w:noVBand="1"/>
            </w:tblPr>
            <w:tblGrid>
              <w:gridCol w:w="4112"/>
              <w:gridCol w:w="4112"/>
            </w:tblGrid>
            <w:tr w:rsidR="00983DDB" w:rsidRPr="00A20D80" w14:paraId="3DCAF0B7"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left w:val="none" w:sz="0" w:space="0" w:color="auto"/>
                    <w:bottom w:val="none" w:sz="0" w:space="0" w:color="auto"/>
                    <w:right w:val="none" w:sz="0" w:space="0" w:color="auto"/>
                  </w:tcBorders>
                  <w:hideMark/>
                </w:tcPr>
                <w:p w14:paraId="43D52708" w14:textId="77777777" w:rsidR="00983DDB" w:rsidRPr="00A20D80" w:rsidRDefault="00983DDB" w:rsidP="001058B1">
                  <w:pPr>
                    <w:rPr>
                      <w:rFonts w:eastAsia="Times New Roman" w:cs="Arial"/>
                      <w:b w:val="0"/>
                      <w:bCs w:val="0"/>
                      <w:color w:val="FFFFFF"/>
                    </w:rPr>
                  </w:pPr>
                  <w:r w:rsidRPr="00A20D80">
                    <w:rPr>
                      <w:rFonts w:eastAsia="Times New Roman" w:cs="Arial"/>
                      <w:color w:val="FFFFFF"/>
                    </w:rPr>
                    <w:t>Semester</w:t>
                  </w:r>
                </w:p>
              </w:tc>
              <w:tc>
                <w:tcPr>
                  <w:tcW w:w="4112" w:type="dxa"/>
                  <w:tcBorders>
                    <w:top w:val="none" w:sz="0" w:space="0" w:color="auto"/>
                    <w:left w:val="none" w:sz="0" w:space="0" w:color="auto"/>
                    <w:bottom w:val="none" w:sz="0" w:space="0" w:color="auto"/>
                    <w:right w:val="none" w:sz="0" w:space="0" w:color="auto"/>
                  </w:tcBorders>
                  <w:hideMark/>
                </w:tcPr>
                <w:p w14:paraId="6347350C" w14:textId="77777777" w:rsidR="00983DDB" w:rsidRPr="00A20D80" w:rsidRDefault="00983DDB" w:rsidP="001058B1">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color w:val="FFFFFF"/>
                    </w:rPr>
                    <w:t>Number of Students Enrolled in the Coaching Program</w:t>
                  </w:r>
                </w:p>
              </w:tc>
            </w:tr>
            <w:tr w:rsidR="00983DDB" w:rsidRPr="00A20D80" w14:paraId="25A86159"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2D8170C7" w14:textId="77777777" w:rsidR="00983DDB" w:rsidRPr="00A20D80" w:rsidRDefault="00983DDB" w:rsidP="001058B1">
                  <w:pPr>
                    <w:rPr>
                      <w:rFonts w:eastAsia="Times New Roman" w:cs="Arial"/>
                      <w:color w:val="000000"/>
                    </w:rPr>
                  </w:pPr>
                  <w:r w:rsidRPr="00A20D80">
                    <w:rPr>
                      <w:rFonts w:eastAsia="Times New Roman" w:cs="Arial"/>
                      <w:color w:val="000000"/>
                    </w:rPr>
                    <w:t>Spring 2011</w:t>
                  </w:r>
                </w:p>
              </w:tc>
              <w:tc>
                <w:tcPr>
                  <w:tcW w:w="4112" w:type="dxa"/>
                  <w:tcBorders>
                    <w:left w:val="none" w:sz="0" w:space="0" w:color="auto"/>
                  </w:tcBorders>
                  <w:hideMark/>
                </w:tcPr>
                <w:p w14:paraId="59D04308"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36</w:t>
                  </w:r>
                </w:p>
              </w:tc>
            </w:tr>
            <w:tr w:rsidR="00983DDB" w:rsidRPr="00A20D80" w14:paraId="61475FD7"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47AB6C32" w14:textId="77777777" w:rsidR="00983DDB" w:rsidRPr="00A20D80" w:rsidRDefault="00983DDB" w:rsidP="001058B1">
                  <w:pPr>
                    <w:rPr>
                      <w:rFonts w:eastAsia="Times New Roman" w:cs="Arial"/>
                      <w:color w:val="000000"/>
                    </w:rPr>
                  </w:pPr>
                  <w:r w:rsidRPr="00A20D80">
                    <w:rPr>
                      <w:rFonts w:eastAsia="Times New Roman" w:cs="Arial"/>
                      <w:color w:val="000000"/>
                    </w:rPr>
                    <w:t>Fall 2011</w:t>
                  </w:r>
                </w:p>
              </w:tc>
              <w:tc>
                <w:tcPr>
                  <w:tcW w:w="4112" w:type="dxa"/>
                  <w:tcBorders>
                    <w:left w:val="none" w:sz="0" w:space="0" w:color="auto"/>
                  </w:tcBorders>
                  <w:hideMark/>
                </w:tcPr>
                <w:p w14:paraId="1662A457"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141</w:t>
                  </w:r>
                </w:p>
              </w:tc>
            </w:tr>
            <w:tr w:rsidR="00983DDB" w:rsidRPr="00A20D80" w14:paraId="4DF2F0F4"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0A34AAD4" w14:textId="77777777" w:rsidR="00983DDB" w:rsidRPr="00A20D80" w:rsidRDefault="00983DDB" w:rsidP="001058B1">
                  <w:pPr>
                    <w:rPr>
                      <w:rFonts w:eastAsia="Times New Roman" w:cs="Arial"/>
                      <w:color w:val="000000"/>
                    </w:rPr>
                  </w:pPr>
                  <w:r w:rsidRPr="00A20D80">
                    <w:rPr>
                      <w:rFonts w:eastAsia="Times New Roman" w:cs="Arial"/>
                      <w:color w:val="000000"/>
                    </w:rPr>
                    <w:t>Spring 2012</w:t>
                  </w:r>
                </w:p>
              </w:tc>
              <w:tc>
                <w:tcPr>
                  <w:tcW w:w="4112" w:type="dxa"/>
                  <w:tcBorders>
                    <w:left w:val="none" w:sz="0" w:space="0" w:color="auto"/>
                  </w:tcBorders>
                  <w:hideMark/>
                </w:tcPr>
                <w:p w14:paraId="218A33D3"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69</w:t>
                  </w:r>
                </w:p>
              </w:tc>
            </w:tr>
            <w:tr w:rsidR="00983DDB" w:rsidRPr="00A20D80" w14:paraId="308BE1CD"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7C12AF88" w14:textId="77777777" w:rsidR="00983DDB" w:rsidRPr="00A20D80" w:rsidRDefault="00983DDB" w:rsidP="001058B1">
                  <w:pPr>
                    <w:rPr>
                      <w:rFonts w:eastAsia="Times New Roman" w:cs="Arial"/>
                      <w:color w:val="000000"/>
                    </w:rPr>
                  </w:pPr>
                  <w:r w:rsidRPr="00A20D80">
                    <w:rPr>
                      <w:rFonts w:eastAsia="Times New Roman" w:cs="Arial"/>
                      <w:color w:val="000000"/>
                    </w:rPr>
                    <w:t>Fall 2012</w:t>
                  </w:r>
                </w:p>
              </w:tc>
              <w:tc>
                <w:tcPr>
                  <w:tcW w:w="4112" w:type="dxa"/>
                  <w:tcBorders>
                    <w:left w:val="none" w:sz="0" w:space="0" w:color="auto"/>
                  </w:tcBorders>
                  <w:hideMark/>
                </w:tcPr>
                <w:p w14:paraId="73E4EE03"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153</w:t>
                  </w:r>
                </w:p>
              </w:tc>
            </w:tr>
            <w:tr w:rsidR="00983DDB" w:rsidRPr="00A20D80" w14:paraId="087377AF"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016240EE" w14:textId="77777777" w:rsidR="00983DDB" w:rsidRPr="00A20D80" w:rsidRDefault="00983DDB" w:rsidP="001058B1">
                  <w:pPr>
                    <w:rPr>
                      <w:rFonts w:eastAsia="Times New Roman" w:cs="Arial"/>
                      <w:color w:val="000000"/>
                    </w:rPr>
                  </w:pPr>
                  <w:r w:rsidRPr="00A20D80">
                    <w:rPr>
                      <w:rFonts w:eastAsia="Times New Roman" w:cs="Arial"/>
                      <w:color w:val="000000"/>
                    </w:rPr>
                    <w:t>Spring 2013</w:t>
                  </w:r>
                </w:p>
              </w:tc>
              <w:tc>
                <w:tcPr>
                  <w:tcW w:w="4112" w:type="dxa"/>
                  <w:tcBorders>
                    <w:left w:val="none" w:sz="0" w:space="0" w:color="auto"/>
                  </w:tcBorders>
                  <w:hideMark/>
                </w:tcPr>
                <w:p w14:paraId="31619A91"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140</w:t>
                  </w:r>
                </w:p>
              </w:tc>
            </w:tr>
            <w:tr w:rsidR="00983DDB" w:rsidRPr="00A20D80" w14:paraId="62847248"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50C32CBB" w14:textId="77777777" w:rsidR="00983DDB" w:rsidRPr="00A20D80" w:rsidRDefault="00983DDB" w:rsidP="001058B1">
                  <w:pPr>
                    <w:rPr>
                      <w:rFonts w:eastAsia="Times New Roman" w:cs="Arial"/>
                      <w:color w:val="000000"/>
                    </w:rPr>
                  </w:pPr>
                  <w:r w:rsidRPr="00A20D80">
                    <w:rPr>
                      <w:rFonts w:eastAsia="Times New Roman" w:cs="Arial"/>
                      <w:color w:val="000000"/>
                    </w:rPr>
                    <w:t>Fall 2013</w:t>
                  </w:r>
                </w:p>
              </w:tc>
              <w:tc>
                <w:tcPr>
                  <w:tcW w:w="4112" w:type="dxa"/>
                  <w:tcBorders>
                    <w:left w:val="none" w:sz="0" w:space="0" w:color="auto"/>
                  </w:tcBorders>
                  <w:hideMark/>
                </w:tcPr>
                <w:p w14:paraId="6A97F44F"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98</w:t>
                  </w:r>
                </w:p>
              </w:tc>
            </w:tr>
            <w:tr w:rsidR="00983DDB" w:rsidRPr="00A20D80" w14:paraId="67E512CB"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hideMark/>
                </w:tcPr>
                <w:p w14:paraId="0E213077" w14:textId="77777777" w:rsidR="00983DDB" w:rsidRPr="00A20D80" w:rsidRDefault="00983DDB" w:rsidP="001058B1">
                  <w:pPr>
                    <w:rPr>
                      <w:rFonts w:eastAsia="Times New Roman" w:cs="Arial"/>
                      <w:color w:val="000000"/>
                    </w:rPr>
                  </w:pPr>
                  <w:r w:rsidRPr="00A20D80">
                    <w:rPr>
                      <w:rFonts w:eastAsia="Times New Roman" w:cs="Arial"/>
                      <w:color w:val="000000"/>
                    </w:rPr>
                    <w:t>Spring 2014</w:t>
                  </w:r>
                </w:p>
              </w:tc>
              <w:tc>
                <w:tcPr>
                  <w:tcW w:w="4112" w:type="dxa"/>
                  <w:tcBorders>
                    <w:left w:val="none" w:sz="0" w:space="0" w:color="auto"/>
                  </w:tcBorders>
                  <w:hideMark/>
                </w:tcPr>
                <w:p w14:paraId="2A4D05D2"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106</w:t>
                  </w:r>
                </w:p>
              </w:tc>
            </w:tr>
            <w:tr w:rsidR="00AD577C" w:rsidRPr="00A20D80" w14:paraId="02BB40C1"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Pr>
                <w:p w14:paraId="532B31DB" w14:textId="341C9A69" w:rsidR="00AD577C" w:rsidRPr="00A20D80" w:rsidRDefault="00AD577C" w:rsidP="001058B1">
                  <w:pPr>
                    <w:rPr>
                      <w:rFonts w:eastAsia="Times New Roman" w:cs="Arial"/>
                      <w:color w:val="000000"/>
                    </w:rPr>
                  </w:pPr>
                  <w:r>
                    <w:rPr>
                      <w:rFonts w:eastAsia="Times New Roman" w:cs="Arial"/>
                      <w:color w:val="000000"/>
                    </w:rPr>
                    <w:t>Fall 2014</w:t>
                  </w:r>
                </w:p>
              </w:tc>
              <w:tc>
                <w:tcPr>
                  <w:tcW w:w="4112" w:type="dxa"/>
                </w:tcPr>
                <w:p w14:paraId="3B2482D0" w14:textId="2193B32F" w:rsidR="00AD577C" w:rsidRPr="00A20D80" w:rsidRDefault="00403EF4"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81</w:t>
                  </w:r>
                </w:p>
              </w:tc>
            </w:tr>
            <w:tr w:rsidR="00AD577C" w:rsidRPr="00A20D80" w14:paraId="7BE8FC1B"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Pr>
                <w:p w14:paraId="7EA0AB43" w14:textId="485C78B3" w:rsidR="00AD577C" w:rsidRPr="00A20D80" w:rsidRDefault="00AD577C" w:rsidP="001058B1">
                  <w:pPr>
                    <w:rPr>
                      <w:rFonts w:eastAsia="Times New Roman" w:cs="Arial"/>
                      <w:color w:val="000000"/>
                    </w:rPr>
                  </w:pPr>
                  <w:r>
                    <w:rPr>
                      <w:rFonts w:eastAsia="Times New Roman" w:cs="Arial"/>
                      <w:color w:val="000000"/>
                    </w:rPr>
                    <w:t>Spring 2015</w:t>
                  </w:r>
                </w:p>
              </w:tc>
              <w:tc>
                <w:tcPr>
                  <w:tcW w:w="4112" w:type="dxa"/>
                </w:tcPr>
                <w:p w14:paraId="74D71FB9" w14:textId="3A4DE3AC" w:rsidR="00AD577C" w:rsidRPr="00A20D80" w:rsidRDefault="00403EF4" w:rsidP="001058B1">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85</w:t>
                  </w:r>
                </w:p>
              </w:tc>
            </w:tr>
            <w:tr w:rsidR="00983DDB" w:rsidRPr="00A20D80" w14:paraId="124F670B"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tcPr>
                <w:p w14:paraId="5A0ED6DA" w14:textId="77777777" w:rsidR="00983DDB" w:rsidRPr="00A20D80" w:rsidRDefault="00983DDB" w:rsidP="001058B1">
                  <w:pPr>
                    <w:rPr>
                      <w:rFonts w:eastAsia="Times New Roman" w:cs="Arial"/>
                      <w:b w:val="0"/>
                      <w:color w:val="000000"/>
                    </w:rPr>
                  </w:pPr>
                  <w:r w:rsidRPr="00A20D80">
                    <w:rPr>
                      <w:rFonts w:eastAsia="Times New Roman" w:cs="Arial"/>
                      <w:color w:val="000000"/>
                    </w:rPr>
                    <w:t>TOTAL</w:t>
                  </w:r>
                </w:p>
              </w:tc>
              <w:tc>
                <w:tcPr>
                  <w:tcW w:w="4112" w:type="dxa"/>
                  <w:tcBorders>
                    <w:left w:val="none" w:sz="0" w:space="0" w:color="auto"/>
                  </w:tcBorders>
                </w:tcPr>
                <w:p w14:paraId="065552A0" w14:textId="591530DD" w:rsidR="00983DDB" w:rsidRPr="00A20D80" w:rsidRDefault="00403EF4" w:rsidP="001058B1">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909</w:t>
                  </w:r>
                </w:p>
              </w:tc>
            </w:tr>
          </w:tbl>
          <w:p w14:paraId="56EC2216" w14:textId="77777777" w:rsidR="00983DDB" w:rsidRPr="00A20D80" w:rsidRDefault="00983DDB" w:rsidP="007B266A">
            <w:pPr>
              <w:rPr>
                <w:rFonts w:eastAsia="Times New Roman" w:cs="Times New Roman"/>
                <w:color w:val="000000"/>
              </w:rPr>
            </w:pPr>
          </w:p>
        </w:tc>
      </w:tr>
    </w:tbl>
    <w:p w14:paraId="34013946" w14:textId="584597A3" w:rsidR="00403EF4" w:rsidRPr="00E67A64" w:rsidRDefault="002A296E" w:rsidP="007B266A">
      <w:pPr>
        <w:rPr>
          <w:rFonts w:eastAsia="Times New Roman" w:cs="Times New Roman"/>
          <w:color w:val="000000"/>
          <w:sz w:val="22"/>
        </w:rPr>
      </w:pPr>
      <w:r w:rsidRPr="00E67A64">
        <w:rPr>
          <w:rFonts w:eastAsia="Times New Roman" w:cs="Times New Roman"/>
          <w:color w:val="000000"/>
          <w:sz w:val="22"/>
        </w:rPr>
        <w:t xml:space="preserve">**Fluctuation of </w:t>
      </w:r>
      <w:r w:rsidR="00E67A64">
        <w:rPr>
          <w:rFonts w:eastAsia="Times New Roman" w:cs="Times New Roman"/>
          <w:color w:val="000000"/>
          <w:sz w:val="22"/>
        </w:rPr>
        <w:t xml:space="preserve">number of </w:t>
      </w:r>
      <w:r w:rsidRPr="00E67A64">
        <w:rPr>
          <w:rFonts w:eastAsia="Times New Roman" w:cs="Times New Roman"/>
          <w:color w:val="000000"/>
          <w:sz w:val="22"/>
        </w:rPr>
        <w:t>students enrolled in acade</w:t>
      </w:r>
      <w:r w:rsidR="002237BC">
        <w:rPr>
          <w:rFonts w:eastAsia="Times New Roman" w:cs="Times New Roman"/>
          <w:color w:val="000000"/>
          <w:sz w:val="22"/>
        </w:rPr>
        <w:t xml:space="preserve">mic coaching per semester has transpired </w:t>
      </w:r>
      <w:r w:rsidRPr="00E67A64">
        <w:rPr>
          <w:rFonts w:eastAsia="Times New Roman" w:cs="Times New Roman"/>
          <w:color w:val="000000"/>
          <w:sz w:val="22"/>
        </w:rPr>
        <w:t xml:space="preserve">because of </w:t>
      </w:r>
      <w:r w:rsidR="00E67A64" w:rsidRPr="00E67A64">
        <w:rPr>
          <w:rFonts w:eastAsia="Times New Roman" w:cs="Times New Roman"/>
          <w:color w:val="000000"/>
          <w:sz w:val="22"/>
        </w:rPr>
        <w:t xml:space="preserve">refining </w:t>
      </w:r>
      <w:r w:rsidRPr="00E67A64">
        <w:rPr>
          <w:rFonts w:eastAsia="Times New Roman" w:cs="Times New Roman"/>
          <w:color w:val="000000"/>
          <w:sz w:val="22"/>
        </w:rPr>
        <w:t>Intake processes, number of academic coaches</w:t>
      </w:r>
      <w:r w:rsidR="00E67A64" w:rsidRPr="00E67A64">
        <w:rPr>
          <w:rFonts w:eastAsia="Times New Roman" w:cs="Times New Roman"/>
          <w:color w:val="000000"/>
          <w:sz w:val="22"/>
        </w:rPr>
        <w:t xml:space="preserve"> working</w:t>
      </w:r>
      <w:r w:rsidRPr="00E67A64">
        <w:rPr>
          <w:rFonts w:eastAsia="Times New Roman" w:cs="Times New Roman"/>
          <w:color w:val="000000"/>
          <w:sz w:val="22"/>
        </w:rPr>
        <w:t>, number of academic coaching hours, a</w:t>
      </w:r>
      <w:r w:rsidR="00E67A64" w:rsidRPr="00E67A64">
        <w:rPr>
          <w:rFonts w:eastAsia="Times New Roman" w:cs="Times New Roman"/>
          <w:color w:val="000000"/>
          <w:sz w:val="22"/>
        </w:rPr>
        <w:t>nd streamlin</w:t>
      </w:r>
      <w:r w:rsidR="00E67A64">
        <w:rPr>
          <w:rFonts w:eastAsia="Times New Roman" w:cs="Times New Roman"/>
          <w:color w:val="000000"/>
          <w:sz w:val="22"/>
        </w:rPr>
        <w:t>in</w:t>
      </w:r>
      <w:r w:rsidR="00E67A64" w:rsidRPr="00E67A64">
        <w:rPr>
          <w:rFonts w:eastAsia="Times New Roman" w:cs="Times New Roman"/>
          <w:color w:val="000000"/>
          <w:sz w:val="22"/>
        </w:rPr>
        <w:t xml:space="preserve">g data tracking processes </w:t>
      </w:r>
    </w:p>
    <w:p w14:paraId="2DFEF8F0" w14:textId="77777777" w:rsidR="00403EF4" w:rsidRDefault="00403EF4" w:rsidP="007B266A">
      <w:pPr>
        <w:rPr>
          <w:rFonts w:eastAsia="Times New Roman" w:cs="Times New Roman"/>
          <w:color w:val="000000"/>
        </w:rPr>
      </w:pPr>
    </w:p>
    <w:p w14:paraId="29A0E61B" w14:textId="77777777" w:rsidR="00403EF4" w:rsidRDefault="00403EF4" w:rsidP="007B266A">
      <w:pPr>
        <w:rPr>
          <w:rFonts w:eastAsia="Times New Roman" w:cs="Times New Roman"/>
          <w:color w:val="000000"/>
        </w:rPr>
      </w:pPr>
    </w:p>
    <w:p w14:paraId="1CA86843" w14:textId="77777777" w:rsidR="00403EF4" w:rsidRDefault="00403EF4" w:rsidP="007B266A">
      <w:pPr>
        <w:rPr>
          <w:rFonts w:eastAsia="Times New Roman" w:cs="Times New Roman"/>
          <w:color w:val="000000"/>
        </w:rPr>
      </w:pPr>
    </w:p>
    <w:p w14:paraId="03B48CA3" w14:textId="77777777" w:rsidR="00403EF4" w:rsidRDefault="00403EF4" w:rsidP="007B266A">
      <w:pPr>
        <w:rPr>
          <w:rFonts w:eastAsia="Times New Roman" w:cs="Times New Roman"/>
          <w:color w:val="000000"/>
        </w:rPr>
      </w:pPr>
    </w:p>
    <w:p w14:paraId="408408D4" w14:textId="77777777" w:rsidR="00403EF4" w:rsidRDefault="00403EF4" w:rsidP="007B266A">
      <w:pPr>
        <w:rPr>
          <w:rFonts w:eastAsia="Times New Roman" w:cs="Times New Roman"/>
          <w:color w:val="000000"/>
        </w:rPr>
      </w:pPr>
    </w:p>
    <w:p w14:paraId="24538F06" w14:textId="77777777" w:rsidR="00403EF4" w:rsidRDefault="00403EF4" w:rsidP="007B266A">
      <w:pPr>
        <w:rPr>
          <w:rFonts w:eastAsia="Times New Roman" w:cs="Times New Roman"/>
          <w:color w:val="000000"/>
        </w:rPr>
      </w:pPr>
    </w:p>
    <w:p w14:paraId="34A2A323" w14:textId="77777777" w:rsidR="00403EF4" w:rsidRDefault="00403EF4" w:rsidP="007B266A">
      <w:pPr>
        <w:rPr>
          <w:rFonts w:eastAsia="Times New Roman" w:cs="Times New Roman"/>
          <w:color w:val="000000"/>
        </w:rPr>
      </w:pPr>
    </w:p>
    <w:p w14:paraId="5E5933E7" w14:textId="77777777" w:rsidR="00403EF4" w:rsidRDefault="00403EF4" w:rsidP="007B266A">
      <w:pPr>
        <w:rPr>
          <w:rFonts w:eastAsia="Times New Roman" w:cs="Times New Roman"/>
          <w:color w:val="000000"/>
        </w:rPr>
      </w:pPr>
    </w:p>
    <w:p w14:paraId="1F291BFB" w14:textId="77777777" w:rsidR="00403EF4" w:rsidRDefault="00403EF4" w:rsidP="007B266A">
      <w:pPr>
        <w:rPr>
          <w:rFonts w:eastAsia="Times New Roman" w:cs="Times New Roman"/>
          <w:color w:val="000000"/>
        </w:rPr>
      </w:pPr>
    </w:p>
    <w:p w14:paraId="072337B7" w14:textId="77777777" w:rsidR="00403EF4" w:rsidRDefault="00403EF4" w:rsidP="007B266A">
      <w:pPr>
        <w:rPr>
          <w:rFonts w:eastAsia="Times New Roman" w:cs="Times New Roman"/>
          <w:color w:val="000000"/>
        </w:rPr>
      </w:pPr>
    </w:p>
    <w:p w14:paraId="474CCFEF" w14:textId="57CC94CA" w:rsidR="00983DDB" w:rsidRPr="00CF1DE2" w:rsidRDefault="00901538" w:rsidP="00983DDB">
      <w:pPr>
        <w:rPr>
          <w:rFonts w:eastAsia="Times New Roman" w:cs="Times New Roman"/>
          <w:color w:val="000000"/>
        </w:rPr>
      </w:pPr>
      <w:r w:rsidRPr="00901538">
        <w:rPr>
          <w:rFonts w:eastAsia="Times New Roman" w:cs="Times New Roman"/>
          <w:color w:val="000000"/>
        </w:rPr>
        <w:lastRenderedPageBreak/>
        <w:t>On average, the academic coaching program recruit</w:t>
      </w:r>
      <w:r w:rsidR="00D25D82">
        <w:rPr>
          <w:rFonts w:eastAsia="Times New Roman" w:cs="Times New Roman"/>
          <w:color w:val="000000"/>
        </w:rPr>
        <w:t xml:space="preserve">s more new students in the Fall </w:t>
      </w:r>
      <w:r w:rsidRPr="00901538">
        <w:rPr>
          <w:rFonts w:eastAsia="Times New Roman" w:cs="Times New Roman"/>
          <w:color w:val="000000"/>
        </w:rPr>
        <w:t>semesters and retains more students in coaching in the Spring semesters</w:t>
      </w:r>
      <w:r w:rsidR="00983DDB" w:rsidRPr="00901538">
        <w:rPr>
          <w:rFonts w:eastAsia="Times New Roman" w:cs="Times New Roman"/>
          <w:color w:val="000000"/>
        </w:rPr>
        <w:t xml:space="preserve"> (</w:t>
      </w:r>
      <w:r w:rsidR="00CF1DE2" w:rsidRPr="00901538">
        <w:rPr>
          <w:rFonts w:eastAsia="Times New Roman" w:cs="Times New Roman"/>
          <w:color w:val="000000"/>
        </w:rPr>
        <w:t xml:space="preserve">See </w:t>
      </w:r>
      <w:r w:rsidR="00CF1DE2" w:rsidRPr="00901538">
        <w:rPr>
          <w:rFonts w:eastAsia="Times New Roman" w:cs="Times New Roman"/>
          <w:color w:val="000000"/>
        </w:rPr>
        <w:fldChar w:fldCharType="begin"/>
      </w:r>
      <w:r w:rsidR="00CF1DE2" w:rsidRPr="00901538">
        <w:rPr>
          <w:rFonts w:eastAsia="Times New Roman" w:cs="Times New Roman"/>
          <w:color w:val="000000"/>
        </w:rPr>
        <w:instrText xml:space="preserve"> REF _Ref385330817  \* MERGEFORMAT </w:instrText>
      </w:r>
      <w:r w:rsidR="00CF1DE2" w:rsidRPr="00901538">
        <w:rPr>
          <w:rFonts w:eastAsia="Times New Roman" w:cs="Times New Roman"/>
          <w:color w:val="000000"/>
        </w:rPr>
        <w:fldChar w:fldCharType="separate"/>
      </w:r>
      <w:r w:rsidR="00F42065" w:rsidRPr="00F42065">
        <w:t xml:space="preserve">Table </w:t>
      </w:r>
      <w:r w:rsidR="00F42065" w:rsidRPr="00F42065">
        <w:rPr>
          <w:noProof/>
        </w:rPr>
        <w:t>2</w:t>
      </w:r>
      <w:r w:rsidR="00CF1DE2" w:rsidRPr="00901538">
        <w:rPr>
          <w:rFonts w:eastAsia="Times New Roman" w:cs="Times New Roman"/>
          <w:color w:val="000000"/>
        </w:rPr>
        <w:fldChar w:fldCharType="end"/>
      </w:r>
      <w:r w:rsidR="00983DDB" w:rsidRPr="00901538">
        <w:rPr>
          <w:rFonts w:eastAsia="Times New Roman" w:cs="Times New Roman"/>
          <w:color w:val="000000"/>
        </w:rPr>
        <w:t>)</w:t>
      </w:r>
      <w:r w:rsidRPr="00901538">
        <w:rPr>
          <w:rFonts w:eastAsia="Times New Roman" w:cs="Times New Roman"/>
          <w:color w:val="000000"/>
        </w:rPr>
        <w:t>.</w:t>
      </w:r>
    </w:p>
    <w:p w14:paraId="017D0D73"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7F93EABF" w14:textId="77777777" w:rsidTr="006D3D27">
        <w:trPr>
          <w:cantSplit/>
          <w:jc w:val="center"/>
        </w:trPr>
        <w:tc>
          <w:tcPr>
            <w:tcW w:w="9576" w:type="dxa"/>
          </w:tcPr>
          <w:p w14:paraId="28452472" w14:textId="7D496D6D" w:rsidR="00983DDB" w:rsidRPr="00A20D80" w:rsidRDefault="00983DDB" w:rsidP="000B7F26">
            <w:pPr>
              <w:pStyle w:val="Caption"/>
              <w:keepNext/>
              <w:spacing w:after="0"/>
              <w:ind w:left="990"/>
              <w:jc w:val="center"/>
              <w:rPr>
                <w:b w:val="0"/>
                <w:color w:val="auto"/>
                <w:sz w:val="24"/>
                <w:szCs w:val="24"/>
              </w:rPr>
            </w:pPr>
            <w:bookmarkStart w:id="2" w:name="_Ref38533081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F42065">
              <w:rPr>
                <w:b w:val="0"/>
                <w:noProof/>
                <w:color w:val="auto"/>
                <w:sz w:val="24"/>
                <w:szCs w:val="24"/>
              </w:rPr>
              <w:t>2</w:t>
            </w:r>
            <w:r w:rsidRPr="00A20D80">
              <w:rPr>
                <w:b w:val="0"/>
                <w:color w:val="auto"/>
                <w:sz w:val="24"/>
                <w:szCs w:val="24"/>
              </w:rPr>
              <w:fldChar w:fldCharType="end"/>
            </w:r>
            <w:bookmarkEnd w:id="2"/>
            <w:r w:rsidRPr="00A20D80">
              <w:rPr>
                <w:b w:val="0"/>
                <w:color w:val="auto"/>
                <w:sz w:val="24"/>
                <w:szCs w:val="24"/>
              </w:rPr>
              <w:t>. Number of Students Enrolled for the First Time Per Semester</w:t>
            </w:r>
          </w:p>
        </w:tc>
      </w:tr>
      <w:tr w:rsidR="00983DDB" w:rsidRPr="00A20D80" w14:paraId="1DFFD5BD" w14:textId="77777777" w:rsidTr="006D3D27">
        <w:trPr>
          <w:cantSplit/>
          <w:jc w:val="center"/>
        </w:trPr>
        <w:tc>
          <w:tcPr>
            <w:tcW w:w="9576" w:type="dxa"/>
          </w:tcPr>
          <w:tbl>
            <w:tblPr>
              <w:tblStyle w:val="MediumShading1-Accent2"/>
              <w:tblW w:w="7428" w:type="dxa"/>
              <w:jc w:val="center"/>
              <w:tblLook w:val="04A0" w:firstRow="1" w:lastRow="0" w:firstColumn="1" w:lastColumn="0" w:noHBand="0" w:noVBand="1"/>
            </w:tblPr>
            <w:tblGrid>
              <w:gridCol w:w="1629"/>
              <w:gridCol w:w="3249"/>
              <w:gridCol w:w="2550"/>
            </w:tblGrid>
            <w:tr w:rsidR="00983DDB" w:rsidRPr="00A20D80" w14:paraId="58F4459C" w14:textId="77777777" w:rsidTr="006D3D2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2DA73FC3" w14:textId="77777777" w:rsidR="00983DDB" w:rsidRPr="00A20D80" w:rsidRDefault="00983DDB" w:rsidP="001058B1">
                  <w:pPr>
                    <w:rPr>
                      <w:rFonts w:eastAsia="Times New Roman" w:cs="Arial"/>
                      <w:bCs w:val="0"/>
                    </w:rPr>
                  </w:pPr>
                  <w:r w:rsidRPr="00A20D80">
                    <w:rPr>
                      <w:rFonts w:eastAsia="Times New Roman" w:cs="Arial"/>
                    </w:rPr>
                    <w:t>Semester</w:t>
                  </w:r>
                </w:p>
              </w:tc>
              <w:tc>
                <w:tcPr>
                  <w:tcW w:w="3249" w:type="dxa"/>
                  <w:hideMark/>
                </w:tcPr>
                <w:p w14:paraId="0445ECB1" w14:textId="77777777" w:rsidR="00983DDB" w:rsidRPr="00A20D80" w:rsidRDefault="00983DDB" w:rsidP="001058B1">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A20D80">
                    <w:rPr>
                      <w:rFonts w:eastAsia="Times New Roman" w:cs="Arial"/>
                    </w:rPr>
                    <w:t>Number of Students Enrolled in the Coaching Program for the First Time</w:t>
                  </w:r>
                </w:p>
              </w:tc>
              <w:tc>
                <w:tcPr>
                  <w:tcW w:w="2550" w:type="dxa"/>
                  <w:vAlign w:val="bottom"/>
                </w:tcPr>
                <w:p w14:paraId="0995F568" w14:textId="77777777" w:rsidR="00983DDB" w:rsidRPr="00A20D80" w:rsidRDefault="00983DDB" w:rsidP="001058B1">
                  <w:pPr>
                    <w:cnfStyle w:val="100000000000" w:firstRow="1" w:lastRow="0" w:firstColumn="0" w:lastColumn="0" w:oddVBand="0" w:evenVBand="0" w:oddHBand="0" w:evenHBand="0" w:firstRowFirstColumn="0" w:firstRowLastColumn="0" w:lastRowFirstColumn="0" w:lastRowLastColumn="0"/>
                    <w:rPr>
                      <w:rFonts w:eastAsia="Times New Roman" w:cs="Arial"/>
                    </w:rPr>
                  </w:pPr>
                  <w:r w:rsidRPr="00A20D80">
                    <w:rPr>
                      <w:b w:val="0"/>
                      <w:bCs w:val="0"/>
                      <w:color w:val="FFFFFF"/>
                    </w:rPr>
                    <w:t>Percentage of student enrolled for the first time for the semester</w:t>
                  </w:r>
                </w:p>
              </w:tc>
            </w:tr>
            <w:tr w:rsidR="00983DDB" w:rsidRPr="00A20D80" w14:paraId="07F153B5"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2E1F5FAB" w14:textId="77777777" w:rsidR="00983DDB" w:rsidRPr="00A20D80" w:rsidRDefault="00983DDB" w:rsidP="001058B1">
                  <w:pPr>
                    <w:rPr>
                      <w:rFonts w:eastAsia="Times New Roman" w:cs="Arial"/>
                    </w:rPr>
                  </w:pPr>
                  <w:r w:rsidRPr="00A20D80">
                    <w:rPr>
                      <w:rFonts w:eastAsia="Times New Roman" w:cs="Arial"/>
                    </w:rPr>
                    <w:t>Spring 2011</w:t>
                  </w:r>
                </w:p>
              </w:tc>
              <w:tc>
                <w:tcPr>
                  <w:tcW w:w="3249" w:type="dxa"/>
                  <w:hideMark/>
                </w:tcPr>
                <w:p w14:paraId="04A5EF7A"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36</w:t>
                  </w:r>
                </w:p>
              </w:tc>
              <w:tc>
                <w:tcPr>
                  <w:tcW w:w="2550" w:type="dxa"/>
                  <w:vAlign w:val="bottom"/>
                </w:tcPr>
                <w:p w14:paraId="6CE0D251"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100.0%</w:t>
                  </w:r>
                </w:p>
              </w:tc>
            </w:tr>
            <w:tr w:rsidR="00983DDB" w:rsidRPr="00A20D80" w14:paraId="6A13D0AB" w14:textId="77777777" w:rsidTr="006D3D2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5024F7FB" w14:textId="77777777" w:rsidR="00983DDB" w:rsidRPr="00A20D80" w:rsidRDefault="00983DDB" w:rsidP="001058B1">
                  <w:pPr>
                    <w:rPr>
                      <w:rFonts w:eastAsia="Times New Roman" w:cs="Arial"/>
                    </w:rPr>
                  </w:pPr>
                  <w:r w:rsidRPr="00A20D80">
                    <w:rPr>
                      <w:rFonts w:eastAsia="Times New Roman" w:cs="Arial"/>
                    </w:rPr>
                    <w:t>Fall 2011</w:t>
                  </w:r>
                </w:p>
              </w:tc>
              <w:tc>
                <w:tcPr>
                  <w:tcW w:w="3249" w:type="dxa"/>
                  <w:hideMark/>
                </w:tcPr>
                <w:p w14:paraId="354A3EFC"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105</w:t>
                  </w:r>
                </w:p>
              </w:tc>
              <w:tc>
                <w:tcPr>
                  <w:tcW w:w="2550" w:type="dxa"/>
                  <w:vAlign w:val="bottom"/>
                </w:tcPr>
                <w:p w14:paraId="7C5F2B7A"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74.5%</w:t>
                  </w:r>
                </w:p>
              </w:tc>
            </w:tr>
            <w:tr w:rsidR="00983DDB" w:rsidRPr="00A20D80" w14:paraId="1ADAA58E"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153918CD" w14:textId="77777777" w:rsidR="00983DDB" w:rsidRPr="00A20D80" w:rsidRDefault="00983DDB" w:rsidP="001058B1">
                  <w:pPr>
                    <w:rPr>
                      <w:rFonts w:eastAsia="Times New Roman" w:cs="Arial"/>
                    </w:rPr>
                  </w:pPr>
                  <w:r w:rsidRPr="00A20D80">
                    <w:rPr>
                      <w:rFonts w:eastAsia="Times New Roman" w:cs="Arial"/>
                    </w:rPr>
                    <w:t>Spring 2012</w:t>
                  </w:r>
                </w:p>
              </w:tc>
              <w:tc>
                <w:tcPr>
                  <w:tcW w:w="3249" w:type="dxa"/>
                  <w:hideMark/>
                </w:tcPr>
                <w:p w14:paraId="4A791A6F"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5</w:t>
                  </w:r>
                </w:p>
              </w:tc>
              <w:tc>
                <w:tcPr>
                  <w:tcW w:w="2550" w:type="dxa"/>
                  <w:vAlign w:val="bottom"/>
                </w:tcPr>
                <w:p w14:paraId="22F7E360"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7.2%</w:t>
                  </w:r>
                </w:p>
              </w:tc>
            </w:tr>
            <w:tr w:rsidR="00983DDB" w:rsidRPr="00A20D80" w14:paraId="20D0A75D" w14:textId="77777777" w:rsidTr="006D3D2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510DFD98" w14:textId="77777777" w:rsidR="00983DDB" w:rsidRPr="00A20D80" w:rsidRDefault="00983DDB" w:rsidP="001058B1">
                  <w:pPr>
                    <w:rPr>
                      <w:rFonts w:eastAsia="Times New Roman" w:cs="Arial"/>
                    </w:rPr>
                  </w:pPr>
                  <w:r w:rsidRPr="00A20D80">
                    <w:rPr>
                      <w:rFonts w:eastAsia="Times New Roman" w:cs="Arial"/>
                    </w:rPr>
                    <w:t>Fall 2012</w:t>
                  </w:r>
                </w:p>
              </w:tc>
              <w:tc>
                <w:tcPr>
                  <w:tcW w:w="3249" w:type="dxa"/>
                  <w:hideMark/>
                </w:tcPr>
                <w:p w14:paraId="20C6953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125</w:t>
                  </w:r>
                </w:p>
              </w:tc>
              <w:tc>
                <w:tcPr>
                  <w:tcW w:w="2550" w:type="dxa"/>
                  <w:vAlign w:val="bottom"/>
                </w:tcPr>
                <w:p w14:paraId="7D577FD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81.7%</w:t>
                  </w:r>
                </w:p>
              </w:tc>
            </w:tr>
            <w:tr w:rsidR="00983DDB" w:rsidRPr="00A20D80" w14:paraId="00418ABB"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7FB1541A" w14:textId="77777777" w:rsidR="00983DDB" w:rsidRPr="00A20D80" w:rsidRDefault="00983DDB" w:rsidP="001058B1">
                  <w:pPr>
                    <w:rPr>
                      <w:rFonts w:eastAsia="Times New Roman" w:cs="Arial"/>
                    </w:rPr>
                  </w:pPr>
                  <w:r w:rsidRPr="00A20D80">
                    <w:rPr>
                      <w:rFonts w:eastAsia="Times New Roman" w:cs="Arial"/>
                    </w:rPr>
                    <w:t>Spring 2013</w:t>
                  </w:r>
                </w:p>
              </w:tc>
              <w:tc>
                <w:tcPr>
                  <w:tcW w:w="3249" w:type="dxa"/>
                  <w:hideMark/>
                </w:tcPr>
                <w:p w14:paraId="50F467EC"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72</w:t>
                  </w:r>
                </w:p>
              </w:tc>
              <w:tc>
                <w:tcPr>
                  <w:tcW w:w="2550" w:type="dxa"/>
                  <w:vAlign w:val="bottom"/>
                </w:tcPr>
                <w:p w14:paraId="4B43B9F3"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51.4%</w:t>
                  </w:r>
                </w:p>
              </w:tc>
            </w:tr>
            <w:tr w:rsidR="00983DDB" w:rsidRPr="00A20D80" w14:paraId="4810DD13" w14:textId="77777777" w:rsidTr="006D3D2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6D73C72D" w14:textId="77777777" w:rsidR="00983DDB" w:rsidRPr="00A20D80" w:rsidRDefault="00983DDB" w:rsidP="001058B1">
                  <w:pPr>
                    <w:rPr>
                      <w:rFonts w:eastAsia="Times New Roman" w:cs="Arial"/>
                    </w:rPr>
                  </w:pPr>
                  <w:r w:rsidRPr="00A20D80">
                    <w:rPr>
                      <w:rFonts w:eastAsia="Times New Roman" w:cs="Arial"/>
                    </w:rPr>
                    <w:t>Fall 2013</w:t>
                  </w:r>
                </w:p>
              </w:tc>
              <w:tc>
                <w:tcPr>
                  <w:tcW w:w="3249" w:type="dxa"/>
                  <w:hideMark/>
                </w:tcPr>
                <w:p w14:paraId="0DACFFBD"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rFonts w:eastAsia="Times New Roman" w:cs="Arial"/>
                    </w:rPr>
                    <w:t>69</w:t>
                  </w:r>
                </w:p>
              </w:tc>
              <w:tc>
                <w:tcPr>
                  <w:tcW w:w="2550" w:type="dxa"/>
                  <w:vAlign w:val="bottom"/>
                </w:tcPr>
                <w:p w14:paraId="40DBB739" w14:textId="77777777" w:rsidR="00983DDB" w:rsidRPr="00A20D80" w:rsidRDefault="00983DDB"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rsidRPr="00A20D80">
                    <w:rPr>
                      <w:color w:val="000000"/>
                    </w:rPr>
                    <w:t>70.4%</w:t>
                  </w:r>
                </w:p>
              </w:tc>
            </w:tr>
            <w:tr w:rsidR="00983DDB" w:rsidRPr="00A20D80" w14:paraId="3CD060D1" w14:textId="77777777" w:rsidTr="006D3D2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hideMark/>
                </w:tcPr>
                <w:p w14:paraId="49FDF3CC" w14:textId="77777777" w:rsidR="00983DDB" w:rsidRPr="00A20D80" w:rsidRDefault="00983DDB" w:rsidP="001058B1">
                  <w:pPr>
                    <w:rPr>
                      <w:rFonts w:eastAsia="Times New Roman" w:cs="Arial"/>
                    </w:rPr>
                  </w:pPr>
                  <w:r w:rsidRPr="00A20D80">
                    <w:rPr>
                      <w:rFonts w:eastAsia="Times New Roman" w:cs="Arial"/>
                    </w:rPr>
                    <w:t>Spring 2014</w:t>
                  </w:r>
                </w:p>
              </w:tc>
              <w:tc>
                <w:tcPr>
                  <w:tcW w:w="3249" w:type="dxa"/>
                  <w:hideMark/>
                </w:tcPr>
                <w:p w14:paraId="2E7EC768"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rFonts w:eastAsia="Times New Roman" w:cs="Arial"/>
                    </w:rPr>
                    <w:t>56</w:t>
                  </w:r>
                </w:p>
              </w:tc>
              <w:tc>
                <w:tcPr>
                  <w:tcW w:w="2550" w:type="dxa"/>
                  <w:vAlign w:val="bottom"/>
                </w:tcPr>
                <w:p w14:paraId="50B4A2A4" w14:textId="77777777" w:rsidR="00983DDB" w:rsidRPr="00A20D80" w:rsidRDefault="00983DDB" w:rsidP="001058B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A20D80">
                    <w:rPr>
                      <w:color w:val="000000"/>
                    </w:rPr>
                    <w:t>52.8%</w:t>
                  </w:r>
                </w:p>
              </w:tc>
            </w:tr>
            <w:tr w:rsidR="00AD577C" w:rsidRPr="00A20D80" w14:paraId="6FD0CBC9" w14:textId="77777777" w:rsidTr="00403EF4">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tcPr>
                <w:p w14:paraId="6CE24BA9" w14:textId="1B5B01EC" w:rsidR="00AD577C" w:rsidRPr="00A20D80" w:rsidRDefault="00AD577C" w:rsidP="001058B1">
                  <w:pPr>
                    <w:rPr>
                      <w:rFonts w:eastAsia="Times New Roman" w:cs="Arial"/>
                    </w:rPr>
                  </w:pPr>
                  <w:r>
                    <w:rPr>
                      <w:rFonts w:eastAsia="Times New Roman" w:cs="Arial"/>
                    </w:rPr>
                    <w:t>Fall 2014</w:t>
                  </w:r>
                </w:p>
              </w:tc>
              <w:tc>
                <w:tcPr>
                  <w:tcW w:w="3249" w:type="dxa"/>
                </w:tcPr>
                <w:p w14:paraId="407D7B72" w14:textId="7021AA78" w:rsidR="00AD577C" w:rsidRPr="00A20D80" w:rsidRDefault="00403EF4" w:rsidP="001058B1">
                  <w:pPr>
                    <w:cnfStyle w:val="000000010000" w:firstRow="0" w:lastRow="0" w:firstColumn="0" w:lastColumn="0" w:oddVBand="0" w:evenVBand="0" w:oddHBand="0" w:evenHBand="1" w:firstRowFirstColumn="0" w:firstRowLastColumn="0" w:lastRowFirstColumn="0" w:lastRowLastColumn="0"/>
                    <w:rPr>
                      <w:rFonts w:eastAsia="Times New Roman" w:cs="Arial"/>
                    </w:rPr>
                  </w:pPr>
                  <w:r>
                    <w:t>61</w:t>
                  </w:r>
                </w:p>
              </w:tc>
              <w:tc>
                <w:tcPr>
                  <w:tcW w:w="2550" w:type="dxa"/>
                </w:tcPr>
                <w:p w14:paraId="28F59138" w14:textId="641A62A5" w:rsidR="00AD577C" w:rsidRPr="00A20D80" w:rsidRDefault="00403EF4" w:rsidP="001058B1">
                  <w:pPr>
                    <w:cnfStyle w:val="000000010000" w:firstRow="0" w:lastRow="0" w:firstColumn="0" w:lastColumn="0" w:oddVBand="0" w:evenVBand="0" w:oddHBand="0" w:evenHBand="1" w:firstRowFirstColumn="0" w:firstRowLastColumn="0" w:lastRowFirstColumn="0" w:lastRowLastColumn="0"/>
                    <w:rPr>
                      <w:color w:val="000000"/>
                    </w:rPr>
                  </w:pPr>
                  <w:r>
                    <w:t>75.3</w:t>
                  </w:r>
                  <w:r w:rsidR="00AD577C" w:rsidRPr="008F4AB5">
                    <w:t>%</w:t>
                  </w:r>
                </w:p>
              </w:tc>
            </w:tr>
            <w:tr w:rsidR="00403EF4" w:rsidRPr="00A20D80" w14:paraId="63D34D1F" w14:textId="77777777" w:rsidTr="00403EF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29" w:type="dxa"/>
                </w:tcPr>
                <w:p w14:paraId="4ABEC196" w14:textId="3C42989F" w:rsidR="00403EF4" w:rsidRDefault="00403EF4" w:rsidP="001058B1">
                  <w:pPr>
                    <w:rPr>
                      <w:rFonts w:eastAsia="Times New Roman" w:cs="Arial"/>
                    </w:rPr>
                  </w:pPr>
                  <w:r>
                    <w:rPr>
                      <w:rFonts w:eastAsia="Times New Roman" w:cs="Arial"/>
                    </w:rPr>
                    <w:t>Spring 2015</w:t>
                  </w:r>
                </w:p>
              </w:tc>
              <w:tc>
                <w:tcPr>
                  <w:tcW w:w="3249" w:type="dxa"/>
                </w:tcPr>
                <w:p w14:paraId="13156AD1" w14:textId="61E5D6FD" w:rsidR="00403EF4" w:rsidRPr="008F4AB5" w:rsidRDefault="00403EF4" w:rsidP="001058B1">
                  <w:pPr>
                    <w:cnfStyle w:val="000000100000" w:firstRow="0" w:lastRow="0" w:firstColumn="0" w:lastColumn="0" w:oddVBand="0" w:evenVBand="0" w:oddHBand="1" w:evenHBand="0" w:firstRowFirstColumn="0" w:firstRowLastColumn="0" w:lastRowFirstColumn="0" w:lastRowLastColumn="0"/>
                  </w:pPr>
                  <w:r>
                    <w:t>36</w:t>
                  </w:r>
                </w:p>
              </w:tc>
              <w:tc>
                <w:tcPr>
                  <w:tcW w:w="2550" w:type="dxa"/>
                </w:tcPr>
                <w:p w14:paraId="37AF86CE" w14:textId="63474BE6" w:rsidR="00403EF4" w:rsidRPr="008F4AB5" w:rsidRDefault="00403EF4" w:rsidP="001058B1">
                  <w:pPr>
                    <w:cnfStyle w:val="000000100000" w:firstRow="0" w:lastRow="0" w:firstColumn="0" w:lastColumn="0" w:oddVBand="0" w:evenVBand="0" w:oddHBand="1" w:evenHBand="0" w:firstRowFirstColumn="0" w:firstRowLastColumn="0" w:lastRowFirstColumn="0" w:lastRowLastColumn="0"/>
                  </w:pPr>
                  <w:r>
                    <w:t>42.4%</w:t>
                  </w:r>
                </w:p>
              </w:tc>
            </w:tr>
          </w:tbl>
          <w:p w14:paraId="68A1B093" w14:textId="77777777" w:rsidR="00983DDB" w:rsidRPr="00A20D80" w:rsidRDefault="00983DDB" w:rsidP="001058B1">
            <w:pPr>
              <w:rPr>
                <w:rFonts w:eastAsia="Times New Roman" w:cs="Times New Roman"/>
                <w:color w:val="000000"/>
              </w:rPr>
            </w:pPr>
          </w:p>
        </w:tc>
      </w:tr>
    </w:tbl>
    <w:p w14:paraId="35799EAA" w14:textId="77777777" w:rsidR="00983DDB" w:rsidRPr="00A20D80" w:rsidRDefault="00983DDB" w:rsidP="007B266A">
      <w:pPr>
        <w:rPr>
          <w:rFonts w:eastAsia="Times New Roman" w:cs="Times New Roman"/>
          <w:color w:val="000000"/>
        </w:rPr>
      </w:pPr>
    </w:p>
    <w:p w14:paraId="3142660F" w14:textId="6E4597EA" w:rsidR="00983DDB" w:rsidRPr="00A20D80" w:rsidRDefault="00403EF4" w:rsidP="007B266A">
      <w:pPr>
        <w:rPr>
          <w:rFonts w:eastAsia="Times New Roman" w:cs="Times New Roman"/>
          <w:color w:val="000000"/>
        </w:rPr>
      </w:pPr>
      <w:r>
        <w:rPr>
          <w:rFonts w:eastAsia="Times New Roman" w:cs="Times New Roman"/>
          <w:color w:val="000000"/>
        </w:rPr>
        <w:t>A majority of students, 60.2</w:t>
      </w:r>
      <w:r w:rsidR="00983DDB" w:rsidRPr="00A20D80">
        <w:rPr>
          <w:rFonts w:eastAsia="Times New Roman" w:cs="Times New Roman"/>
          <w:color w:val="000000"/>
        </w:rPr>
        <w:t>%, have participated in the c</w:t>
      </w:r>
      <w:r>
        <w:rPr>
          <w:rFonts w:eastAsia="Times New Roman" w:cs="Times New Roman"/>
          <w:color w:val="000000"/>
        </w:rPr>
        <w:t>oaching program 1 semester; 27</w:t>
      </w:r>
      <w:r w:rsidR="00983DDB" w:rsidRPr="00A20D80">
        <w:rPr>
          <w:rFonts w:eastAsia="Times New Roman" w:cs="Times New Roman"/>
          <w:color w:val="000000"/>
        </w:rPr>
        <w:t xml:space="preserve">% for 2 semesters. The </w:t>
      </w:r>
      <w:r>
        <w:rPr>
          <w:rFonts w:eastAsia="Times New Roman" w:cs="Times New Roman"/>
          <w:color w:val="000000"/>
        </w:rPr>
        <w:t>average for all students is 1.6</w:t>
      </w:r>
      <w:r w:rsidR="00983DDB" w:rsidRPr="00A20D80">
        <w:rPr>
          <w:rFonts w:eastAsia="Times New Roman" w:cs="Times New Roman"/>
          <w:color w:val="000000"/>
        </w:rPr>
        <w:t xml:space="preserve"> semesters enrolled in the coaching program (See </w:t>
      </w:r>
      <w:r w:rsidR="00CF1DE2">
        <w:rPr>
          <w:rFonts w:eastAsia="Times New Roman" w:cs="Times New Roman"/>
          <w:color w:val="000000"/>
        </w:rPr>
        <w:fldChar w:fldCharType="begin"/>
      </w:r>
      <w:r w:rsidR="00CF1DE2">
        <w:rPr>
          <w:rFonts w:eastAsia="Times New Roman" w:cs="Times New Roman"/>
          <w:color w:val="000000"/>
        </w:rPr>
        <w:instrText xml:space="preserve"> REF _Ref385330834 </w:instrText>
      </w:r>
      <w:r w:rsidR="00CF1DE2">
        <w:rPr>
          <w:rFonts w:eastAsia="Times New Roman" w:cs="Times New Roman"/>
          <w:color w:val="000000"/>
        </w:rPr>
        <w:fldChar w:fldCharType="separate"/>
      </w:r>
      <w:r w:rsidR="00F42065" w:rsidRPr="00A20D80">
        <w:t xml:space="preserve">Table </w:t>
      </w:r>
      <w:r w:rsidR="00F42065">
        <w:rPr>
          <w:noProof/>
        </w:rPr>
        <w:t>3</w:t>
      </w:r>
      <w:r w:rsidR="00CF1DE2">
        <w:rPr>
          <w:rFonts w:eastAsia="Times New Roman" w:cs="Times New Roman"/>
          <w:color w:val="000000"/>
        </w:rPr>
        <w:fldChar w:fldCharType="end"/>
      </w:r>
      <w:r w:rsidR="00983DDB" w:rsidRPr="00A20D80">
        <w:rPr>
          <w:rFonts w:eastAsia="Times New Roman" w:cs="Times New Roman"/>
          <w:color w:val="000000"/>
        </w:rPr>
        <w:t>).</w:t>
      </w:r>
    </w:p>
    <w:p w14:paraId="4F6203E1"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6CED6DFE" w14:textId="77777777" w:rsidTr="003B503C">
        <w:trPr>
          <w:cantSplit/>
          <w:jc w:val="center"/>
        </w:trPr>
        <w:tc>
          <w:tcPr>
            <w:tcW w:w="9576" w:type="dxa"/>
          </w:tcPr>
          <w:p w14:paraId="7AB7816F" w14:textId="0DF930A2" w:rsidR="00983DDB" w:rsidRPr="00A20D80" w:rsidRDefault="00983DDB" w:rsidP="000B7F26">
            <w:pPr>
              <w:keepNext/>
              <w:ind w:left="187"/>
              <w:jc w:val="center"/>
              <w:rPr>
                <w:rFonts w:eastAsia="Times New Roman" w:cs="Times New Roman"/>
                <w:color w:val="000000"/>
              </w:rPr>
            </w:pPr>
            <w:bookmarkStart w:id="3" w:name="_Ref385330834"/>
            <w:r w:rsidRPr="00A20D80">
              <w:t xml:space="preserve">Table </w:t>
            </w:r>
            <w:r w:rsidR="00CE2DCD">
              <w:fldChar w:fldCharType="begin"/>
            </w:r>
            <w:r w:rsidR="00CE2DCD">
              <w:instrText xml:space="preserve"> SEQ Table \* ARABIC </w:instrText>
            </w:r>
            <w:r w:rsidR="00CE2DCD">
              <w:fldChar w:fldCharType="separate"/>
            </w:r>
            <w:r w:rsidR="00F42065">
              <w:rPr>
                <w:noProof/>
              </w:rPr>
              <w:t>3</w:t>
            </w:r>
            <w:r w:rsidR="00CE2DCD">
              <w:rPr>
                <w:noProof/>
              </w:rPr>
              <w:fldChar w:fldCharType="end"/>
            </w:r>
            <w:bookmarkEnd w:id="3"/>
            <w:r w:rsidRPr="00A20D80">
              <w:t>. Number of Semesters Enrolled in the Coaching Program</w:t>
            </w:r>
          </w:p>
        </w:tc>
      </w:tr>
      <w:tr w:rsidR="00983DDB" w:rsidRPr="00A20D80" w14:paraId="2FD36E67" w14:textId="77777777" w:rsidTr="003B503C">
        <w:trPr>
          <w:cantSplit/>
          <w:jc w:val="center"/>
        </w:trPr>
        <w:tc>
          <w:tcPr>
            <w:tcW w:w="9576" w:type="dxa"/>
          </w:tcPr>
          <w:tbl>
            <w:tblPr>
              <w:tblStyle w:val="MediumShading1-Accent2"/>
              <w:tblpPr w:leftFromText="180" w:rightFromText="180" w:vertAnchor="text" w:horzAnchor="margin" w:tblpXSpec="center" w:tblpY="23"/>
              <w:tblW w:w="9014" w:type="dxa"/>
              <w:tblLook w:val="04A0" w:firstRow="1" w:lastRow="0" w:firstColumn="1" w:lastColumn="0" w:noHBand="0" w:noVBand="1"/>
            </w:tblPr>
            <w:tblGrid>
              <w:gridCol w:w="4507"/>
              <w:gridCol w:w="4507"/>
            </w:tblGrid>
            <w:tr w:rsidR="00983DDB" w:rsidRPr="00A20D80" w14:paraId="1472B5D2" w14:textId="77777777" w:rsidTr="00A26F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494CDC71" w14:textId="77777777" w:rsidR="00983DDB" w:rsidRPr="00A20D80" w:rsidRDefault="00983DDB" w:rsidP="00983DDB">
                  <w:pPr>
                    <w:rPr>
                      <w:rFonts w:eastAsia="Times New Roman" w:cs="Arial"/>
                      <w:b w:val="0"/>
                      <w:bCs w:val="0"/>
                      <w:color w:val="FFFFFF"/>
                    </w:rPr>
                  </w:pPr>
                  <w:r w:rsidRPr="00A20D80">
                    <w:rPr>
                      <w:rFonts w:eastAsia="Times New Roman" w:cs="Arial"/>
                      <w:b w:val="0"/>
                      <w:bCs w:val="0"/>
                      <w:color w:val="FFFFFF"/>
                    </w:rPr>
                    <w:t>Numbers of SEMESTERS</w:t>
                  </w:r>
                </w:p>
                <w:p w14:paraId="24B1BFE8" w14:textId="77777777" w:rsidR="00983DDB" w:rsidRPr="00A20D80" w:rsidRDefault="00983DDB" w:rsidP="00983DDB">
                  <w:pPr>
                    <w:rPr>
                      <w:rFonts w:eastAsia="Times New Roman" w:cs="Arial"/>
                      <w:b w:val="0"/>
                      <w:bCs w:val="0"/>
                      <w:color w:val="FFFFFF"/>
                    </w:rPr>
                  </w:pPr>
                  <w:r w:rsidRPr="00A20D80">
                    <w:rPr>
                      <w:rFonts w:eastAsia="Times New Roman" w:cs="Arial"/>
                      <w:b w:val="0"/>
                      <w:bCs w:val="0"/>
                      <w:color w:val="FFFFFF"/>
                    </w:rPr>
                    <w:t>Enrolled in the Coaching Program</w:t>
                  </w:r>
                </w:p>
              </w:tc>
              <w:tc>
                <w:tcPr>
                  <w:tcW w:w="4507" w:type="dxa"/>
                  <w:hideMark/>
                </w:tcPr>
                <w:p w14:paraId="521BED7D" w14:textId="77777777" w:rsidR="00983DDB" w:rsidRPr="00A20D80" w:rsidRDefault="00983DDB" w:rsidP="00983DDB">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r>
            <w:tr w:rsidR="00AD577C" w:rsidRPr="00A20D80" w14:paraId="40684754"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0FB5F1DD" w14:textId="1A5CBC11" w:rsidR="00AD577C" w:rsidRPr="00A20D80" w:rsidRDefault="00AD577C" w:rsidP="00AD577C">
                  <w:pPr>
                    <w:rPr>
                      <w:rFonts w:eastAsia="Times New Roman" w:cs="Arial"/>
                      <w:color w:val="000000"/>
                    </w:rPr>
                  </w:pPr>
                  <w:r w:rsidRPr="00A20D80">
                    <w:rPr>
                      <w:rFonts w:eastAsia="Times New Roman" w:cs="Arial"/>
                      <w:color w:val="000000"/>
                    </w:rPr>
                    <w:t>1</w:t>
                  </w:r>
                </w:p>
              </w:tc>
              <w:tc>
                <w:tcPr>
                  <w:tcW w:w="4507" w:type="dxa"/>
                  <w:hideMark/>
                </w:tcPr>
                <w:p w14:paraId="520C6414" w14:textId="2265478D" w:rsidR="00AD577C" w:rsidRPr="00A20D80" w:rsidRDefault="00403EF4" w:rsidP="00AD577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344</w:t>
                  </w:r>
                </w:p>
              </w:tc>
            </w:tr>
            <w:tr w:rsidR="00AD577C" w:rsidRPr="00A20D80" w14:paraId="6F09DC2B"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7B854937" w14:textId="28D24098" w:rsidR="00AD577C" w:rsidRPr="00A20D80" w:rsidRDefault="00AD577C" w:rsidP="00AD577C">
                  <w:pPr>
                    <w:rPr>
                      <w:rFonts w:eastAsia="Times New Roman" w:cs="Arial"/>
                      <w:color w:val="000000"/>
                    </w:rPr>
                  </w:pPr>
                  <w:r w:rsidRPr="00A20D80">
                    <w:rPr>
                      <w:rFonts w:eastAsia="Times New Roman" w:cs="Arial"/>
                      <w:color w:val="000000"/>
                    </w:rPr>
                    <w:t>2</w:t>
                  </w:r>
                </w:p>
              </w:tc>
              <w:tc>
                <w:tcPr>
                  <w:tcW w:w="4507" w:type="dxa"/>
                  <w:hideMark/>
                </w:tcPr>
                <w:p w14:paraId="4356ABCE" w14:textId="5AABAE56" w:rsidR="00AD577C" w:rsidRPr="00A20D80" w:rsidRDefault="00403EF4" w:rsidP="00AD577C">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154</w:t>
                  </w:r>
                </w:p>
              </w:tc>
            </w:tr>
            <w:tr w:rsidR="00AD577C" w:rsidRPr="00A20D80" w14:paraId="57576625"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685051C2" w14:textId="2942C3BC" w:rsidR="00AD577C" w:rsidRPr="00A20D80" w:rsidRDefault="00AD577C" w:rsidP="00AD577C">
                  <w:pPr>
                    <w:rPr>
                      <w:rFonts w:eastAsia="Times New Roman" w:cs="Arial"/>
                      <w:color w:val="000000"/>
                    </w:rPr>
                  </w:pPr>
                  <w:r w:rsidRPr="00A20D80">
                    <w:rPr>
                      <w:rFonts w:eastAsia="Times New Roman" w:cs="Arial"/>
                      <w:color w:val="000000"/>
                    </w:rPr>
                    <w:t>3</w:t>
                  </w:r>
                </w:p>
              </w:tc>
              <w:tc>
                <w:tcPr>
                  <w:tcW w:w="4507" w:type="dxa"/>
                  <w:hideMark/>
                </w:tcPr>
                <w:p w14:paraId="6C5D6E25" w14:textId="7A94A7E4" w:rsidR="00AD577C" w:rsidRPr="00A20D80" w:rsidRDefault="00403EF4" w:rsidP="00AD577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42</w:t>
                  </w:r>
                </w:p>
              </w:tc>
            </w:tr>
            <w:tr w:rsidR="00AD577C" w:rsidRPr="00A20D80" w14:paraId="44C3B168"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4EF67813" w14:textId="2D929C66" w:rsidR="00AD577C" w:rsidRPr="00A20D80" w:rsidRDefault="00AD577C" w:rsidP="00AD577C">
                  <w:pPr>
                    <w:rPr>
                      <w:rFonts w:eastAsia="Times New Roman" w:cs="Arial"/>
                      <w:color w:val="000000"/>
                    </w:rPr>
                  </w:pPr>
                  <w:r w:rsidRPr="00A20D80">
                    <w:rPr>
                      <w:rFonts w:eastAsia="Times New Roman" w:cs="Arial"/>
                      <w:color w:val="000000"/>
                    </w:rPr>
                    <w:t>4</w:t>
                  </w:r>
                </w:p>
              </w:tc>
              <w:tc>
                <w:tcPr>
                  <w:tcW w:w="4507" w:type="dxa"/>
                  <w:hideMark/>
                </w:tcPr>
                <w:p w14:paraId="60695A8D" w14:textId="23012535" w:rsidR="00AD577C" w:rsidRPr="00A20D80" w:rsidRDefault="00403EF4" w:rsidP="00AD577C">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24</w:t>
                  </w:r>
                </w:p>
              </w:tc>
            </w:tr>
            <w:tr w:rsidR="00AD577C" w:rsidRPr="00A20D80" w14:paraId="30AE48AD"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2279C8FC" w14:textId="78E1B597" w:rsidR="00AD577C" w:rsidRPr="00A20D80" w:rsidRDefault="00AD577C" w:rsidP="00AD577C">
                  <w:pPr>
                    <w:rPr>
                      <w:rFonts w:eastAsia="Times New Roman" w:cs="Arial"/>
                      <w:color w:val="000000"/>
                    </w:rPr>
                  </w:pPr>
                  <w:r w:rsidRPr="00A20D80">
                    <w:rPr>
                      <w:rFonts w:eastAsia="Times New Roman" w:cs="Arial"/>
                      <w:color w:val="000000"/>
                    </w:rPr>
                    <w:t>5</w:t>
                  </w:r>
                </w:p>
              </w:tc>
              <w:tc>
                <w:tcPr>
                  <w:tcW w:w="4507" w:type="dxa"/>
                  <w:hideMark/>
                </w:tcPr>
                <w:p w14:paraId="35203C19" w14:textId="7495D1CE" w:rsidR="00AD577C" w:rsidRPr="00A20D80" w:rsidRDefault="00403EF4" w:rsidP="00AD577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2</w:t>
                  </w:r>
                </w:p>
              </w:tc>
            </w:tr>
            <w:tr w:rsidR="00AD577C" w:rsidRPr="00A20D80" w14:paraId="6B8F77C4"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tcPr>
                <w:p w14:paraId="2926D42A" w14:textId="57D5124A" w:rsidR="00AD577C" w:rsidRPr="00A20D80" w:rsidRDefault="00AD577C" w:rsidP="00AD577C">
                  <w:pPr>
                    <w:rPr>
                      <w:rFonts w:eastAsia="Times New Roman" w:cs="Arial"/>
                      <w:color w:val="000000"/>
                    </w:rPr>
                  </w:pPr>
                  <w:r w:rsidRPr="00A20D80">
                    <w:rPr>
                      <w:rFonts w:eastAsia="Times New Roman" w:cs="Arial"/>
                      <w:color w:val="000000"/>
                    </w:rPr>
                    <w:t>6</w:t>
                  </w:r>
                </w:p>
              </w:tc>
              <w:tc>
                <w:tcPr>
                  <w:tcW w:w="4507" w:type="dxa"/>
                </w:tcPr>
                <w:p w14:paraId="51A61564" w14:textId="329EC2E6" w:rsidR="00AD577C" w:rsidRPr="00A20D80" w:rsidRDefault="00AD577C" w:rsidP="00AD577C">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w:t>
                  </w:r>
                  <w:r w:rsidR="00403EF4">
                    <w:rPr>
                      <w:rFonts w:eastAsia="Times New Roman" w:cs="Arial"/>
                      <w:color w:val="000000"/>
                    </w:rPr>
                    <w:t>4</w:t>
                  </w:r>
                </w:p>
              </w:tc>
            </w:tr>
            <w:tr w:rsidR="00403EF4" w:rsidRPr="00A20D80" w14:paraId="16E7270C"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tcPr>
                <w:p w14:paraId="62D538F2" w14:textId="3CD1C549" w:rsidR="00403EF4" w:rsidRPr="00A20D80" w:rsidRDefault="00403EF4" w:rsidP="00AD577C">
                  <w:pPr>
                    <w:rPr>
                      <w:rFonts w:eastAsia="Times New Roman" w:cs="Arial"/>
                      <w:color w:val="000000"/>
                    </w:rPr>
                  </w:pPr>
                  <w:r>
                    <w:rPr>
                      <w:rFonts w:eastAsia="Times New Roman" w:cs="Arial"/>
                      <w:color w:val="000000"/>
                    </w:rPr>
                    <w:t>7</w:t>
                  </w:r>
                </w:p>
              </w:tc>
              <w:tc>
                <w:tcPr>
                  <w:tcW w:w="4507" w:type="dxa"/>
                </w:tcPr>
                <w:p w14:paraId="28F6960D" w14:textId="568A57C3" w:rsidR="00403EF4" w:rsidRPr="00A20D80" w:rsidRDefault="00403EF4" w:rsidP="00AD577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w:t>
                  </w:r>
                </w:p>
              </w:tc>
            </w:tr>
            <w:tr w:rsidR="00AD577C" w:rsidRPr="00A20D80" w14:paraId="5BE7A923" w14:textId="77777777" w:rsidTr="00A26FD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hideMark/>
                </w:tcPr>
                <w:p w14:paraId="79F27D41" w14:textId="4B51FFF1" w:rsidR="00AD577C" w:rsidRPr="00A20D80" w:rsidRDefault="00AD577C" w:rsidP="00AD577C">
                  <w:pPr>
                    <w:rPr>
                      <w:rFonts w:eastAsia="Times New Roman" w:cs="Arial"/>
                      <w:b w:val="0"/>
                      <w:color w:val="000000"/>
                    </w:rPr>
                  </w:pPr>
                  <w:r w:rsidRPr="00A20D80">
                    <w:rPr>
                      <w:rFonts w:eastAsia="Times New Roman" w:cs="Arial"/>
                      <w:b w:val="0"/>
                      <w:color w:val="000000"/>
                    </w:rPr>
                    <w:t>TOTAL</w:t>
                  </w:r>
                </w:p>
              </w:tc>
              <w:tc>
                <w:tcPr>
                  <w:tcW w:w="4507" w:type="dxa"/>
                  <w:hideMark/>
                </w:tcPr>
                <w:p w14:paraId="66BC2BC2" w14:textId="77E58DAA" w:rsidR="00AD577C" w:rsidRPr="00A20D80" w:rsidRDefault="00403EF4" w:rsidP="00AD577C">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Pr>
                      <w:rFonts w:eastAsia="Times New Roman" w:cs="Arial"/>
                      <w:color w:val="000000"/>
                    </w:rPr>
                    <w:t>571</w:t>
                  </w:r>
                </w:p>
              </w:tc>
            </w:tr>
            <w:tr w:rsidR="00AD577C" w:rsidRPr="00A20D80" w14:paraId="46F1ECE2" w14:textId="77777777" w:rsidTr="00A26F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7" w:type="dxa"/>
                </w:tcPr>
                <w:p w14:paraId="615080A0" w14:textId="3A9259E5" w:rsidR="00AD577C" w:rsidRPr="00A20D80" w:rsidRDefault="00AD577C" w:rsidP="00AD577C">
                  <w:pPr>
                    <w:rPr>
                      <w:rFonts w:eastAsia="Times New Roman" w:cs="Arial"/>
                      <w:b w:val="0"/>
                      <w:color w:val="000000"/>
                    </w:rPr>
                  </w:pPr>
                  <w:r w:rsidRPr="00A20D80">
                    <w:rPr>
                      <w:rFonts w:eastAsia="Times New Roman" w:cs="Arial"/>
                      <w:b w:val="0"/>
                      <w:color w:val="000000"/>
                    </w:rPr>
                    <w:t>AVERAGE</w:t>
                  </w:r>
                </w:p>
              </w:tc>
              <w:tc>
                <w:tcPr>
                  <w:tcW w:w="4507" w:type="dxa"/>
                </w:tcPr>
                <w:p w14:paraId="68635CF4" w14:textId="5C66B78D" w:rsidR="00AD577C" w:rsidRPr="00A20D80" w:rsidRDefault="00403EF4" w:rsidP="00AD577C">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1.6</w:t>
                  </w:r>
                  <w:r w:rsidR="00AD577C" w:rsidRPr="00A20D80">
                    <w:rPr>
                      <w:rFonts w:eastAsia="Times New Roman" w:cs="Arial"/>
                      <w:color w:val="000000"/>
                    </w:rPr>
                    <w:t xml:space="preserve"> semesters</w:t>
                  </w:r>
                </w:p>
              </w:tc>
            </w:tr>
          </w:tbl>
          <w:p w14:paraId="6BA18E0D" w14:textId="77777777" w:rsidR="00983DDB" w:rsidRPr="00A20D80" w:rsidRDefault="00983DDB" w:rsidP="001058B1">
            <w:pPr>
              <w:rPr>
                <w:rFonts w:eastAsia="Times New Roman" w:cs="Times New Roman"/>
                <w:color w:val="000000"/>
              </w:rPr>
            </w:pPr>
          </w:p>
        </w:tc>
      </w:tr>
    </w:tbl>
    <w:p w14:paraId="6C45D89B" w14:textId="77777777" w:rsidR="00983DDB" w:rsidRPr="00A20D80" w:rsidRDefault="00983DDB" w:rsidP="00983DDB">
      <w:pPr>
        <w:rPr>
          <w:rFonts w:eastAsia="Times New Roman" w:cs="Times New Roman"/>
          <w:color w:val="000000"/>
        </w:rPr>
      </w:pPr>
    </w:p>
    <w:p w14:paraId="2607D062" w14:textId="77777777" w:rsidR="00403EF4" w:rsidRDefault="00403EF4" w:rsidP="00403EF4">
      <w:pPr>
        <w:jc w:val="center"/>
        <w:rPr>
          <w:rFonts w:eastAsia="Times New Roman" w:cs="Times New Roman"/>
          <w:b/>
          <w:color w:val="000000"/>
          <w:sz w:val="32"/>
          <w:u w:val="single"/>
        </w:rPr>
      </w:pPr>
    </w:p>
    <w:p w14:paraId="14D20DAE" w14:textId="77777777" w:rsidR="00403EF4" w:rsidRDefault="00403EF4" w:rsidP="00403EF4">
      <w:pPr>
        <w:jc w:val="center"/>
        <w:rPr>
          <w:rFonts w:eastAsia="Times New Roman" w:cs="Times New Roman"/>
          <w:b/>
          <w:color w:val="000000"/>
          <w:sz w:val="32"/>
          <w:u w:val="single"/>
        </w:rPr>
      </w:pPr>
    </w:p>
    <w:p w14:paraId="0B5D09DF" w14:textId="77777777" w:rsidR="00217157" w:rsidRDefault="00217157" w:rsidP="00403EF4">
      <w:pPr>
        <w:jc w:val="center"/>
        <w:rPr>
          <w:rFonts w:eastAsia="Times New Roman" w:cs="Times New Roman"/>
          <w:b/>
          <w:color w:val="000000"/>
          <w:sz w:val="32"/>
          <w:u w:val="single"/>
        </w:rPr>
      </w:pPr>
    </w:p>
    <w:p w14:paraId="0B506F8E" w14:textId="77777777" w:rsidR="00217157" w:rsidRDefault="00217157" w:rsidP="00403EF4">
      <w:pPr>
        <w:jc w:val="center"/>
        <w:rPr>
          <w:rFonts w:eastAsia="Times New Roman" w:cs="Times New Roman"/>
          <w:b/>
          <w:color w:val="000000"/>
          <w:sz w:val="32"/>
          <w:u w:val="single"/>
        </w:rPr>
      </w:pPr>
    </w:p>
    <w:p w14:paraId="27D44F43" w14:textId="77777777" w:rsidR="00217157" w:rsidRDefault="00217157" w:rsidP="00403EF4">
      <w:pPr>
        <w:jc w:val="center"/>
        <w:rPr>
          <w:rFonts w:eastAsia="Times New Roman" w:cs="Times New Roman"/>
          <w:b/>
          <w:color w:val="000000"/>
          <w:sz w:val="32"/>
          <w:u w:val="single"/>
        </w:rPr>
      </w:pPr>
    </w:p>
    <w:p w14:paraId="16F18B6B" w14:textId="77777777" w:rsidR="00217157" w:rsidRDefault="00217157" w:rsidP="00403EF4">
      <w:pPr>
        <w:jc w:val="center"/>
        <w:rPr>
          <w:rFonts w:eastAsia="Times New Roman" w:cs="Times New Roman"/>
          <w:b/>
          <w:color w:val="000000"/>
          <w:sz w:val="32"/>
          <w:u w:val="single"/>
        </w:rPr>
      </w:pPr>
    </w:p>
    <w:p w14:paraId="4B7E45B0" w14:textId="77777777" w:rsidR="00217157" w:rsidRDefault="00217157" w:rsidP="00403EF4">
      <w:pPr>
        <w:jc w:val="center"/>
        <w:rPr>
          <w:rFonts w:eastAsia="Times New Roman" w:cs="Times New Roman"/>
          <w:b/>
          <w:color w:val="000000"/>
          <w:sz w:val="32"/>
          <w:u w:val="single"/>
        </w:rPr>
      </w:pPr>
    </w:p>
    <w:p w14:paraId="5251C538" w14:textId="77777777" w:rsidR="00403EF4" w:rsidRPr="00015AAF" w:rsidRDefault="00403EF4" w:rsidP="00403EF4">
      <w:pPr>
        <w:jc w:val="center"/>
        <w:rPr>
          <w:rFonts w:eastAsia="Times New Roman" w:cs="Times New Roman"/>
          <w:color w:val="000000"/>
        </w:rPr>
      </w:pPr>
      <w:r>
        <w:rPr>
          <w:rFonts w:eastAsia="Times New Roman" w:cs="Times New Roman"/>
          <w:b/>
          <w:color w:val="000000"/>
          <w:sz w:val="32"/>
          <w:u w:val="single"/>
        </w:rPr>
        <w:lastRenderedPageBreak/>
        <w:t>DISABILITY SERVICES AND PROGRAMS OVERVIEW</w:t>
      </w:r>
    </w:p>
    <w:p w14:paraId="769D80B1" w14:textId="421DBE52" w:rsidR="00403EF4" w:rsidRPr="00D56A8F" w:rsidRDefault="00403EF4" w:rsidP="00403EF4">
      <w:pPr>
        <w:rPr>
          <w:rFonts w:eastAsia="Times New Roman" w:cs="Times New Roman"/>
          <w:color w:val="000000"/>
        </w:rPr>
      </w:pPr>
      <w:r w:rsidRPr="00D56A8F">
        <w:rPr>
          <w:rFonts w:eastAsia="Times New Roman" w:cs="Times New Roman"/>
          <w:color w:val="000000"/>
        </w:rPr>
        <w:t xml:space="preserve">Overall, </w:t>
      </w:r>
      <w:r w:rsidR="00D56A8F" w:rsidRPr="00D56A8F">
        <w:rPr>
          <w:rFonts w:eastAsia="Times New Roman" w:cs="Times New Roman"/>
          <w:color w:val="000000"/>
        </w:rPr>
        <w:t>59.9% (</w:t>
      </w:r>
      <w:r w:rsidR="00937C17">
        <w:rPr>
          <w:rFonts w:eastAsia="Times New Roman" w:cs="Times New Roman"/>
          <w:color w:val="000000"/>
        </w:rPr>
        <w:t>341</w:t>
      </w:r>
      <w:r w:rsidRPr="00D56A8F">
        <w:rPr>
          <w:rFonts w:eastAsia="Times New Roman" w:cs="Times New Roman"/>
          <w:color w:val="000000"/>
        </w:rPr>
        <w:t xml:space="preserve"> students) of students enrolled in the academic coaching program have been concurrently registered with Disability Services and Programs (DSP) (See </w:t>
      </w:r>
      <w:r w:rsidRPr="00D56A8F">
        <w:rPr>
          <w:rFonts w:eastAsia="Times New Roman" w:cs="Times New Roman"/>
          <w:color w:val="000000"/>
        </w:rPr>
        <w:fldChar w:fldCharType="begin"/>
      </w:r>
      <w:r w:rsidRPr="00D56A8F">
        <w:rPr>
          <w:rFonts w:eastAsia="Times New Roman" w:cs="Times New Roman"/>
          <w:color w:val="000000"/>
        </w:rPr>
        <w:instrText xml:space="preserve"> REF _Ref385330306 </w:instrText>
      </w:r>
      <w:r w:rsidR="00D56A8F">
        <w:rPr>
          <w:rFonts w:eastAsia="Times New Roman" w:cs="Times New Roman"/>
          <w:color w:val="000000"/>
        </w:rPr>
        <w:instrText xml:space="preserve"> \* MERGEFORMAT </w:instrText>
      </w:r>
      <w:r w:rsidRPr="00D56A8F">
        <w:rPr>
          <w:rFonts w:eastAsia="Times New Roman" w:cs="Times New Roman"/>
          <w:color w:val="000000"/>
        </w:rPr>
        <w:fldChar w:fldCharType="separate"/>
      </w:r>
      <w:r w:rsidR="00F42065" w:rsidRPr="00AA1E53">
        <w:t xml:space="preserve">Table </w:t>
      </w:r>
      <w:r w:rsidR="00F42065">
        <w:rPr>
          <w:noProof/>
        </w:rPr>
        <w:t>4</w:t>
      </w:r>
      <w:r w:rsidRPr="00D56A8F">
        <w:rPr>
          <w:rFonts w:eastAsia="Times New Roman" w:cs="Times New Roman"/>
          <w:color w:val="000000"/>
        </w:rPr>
        <w:fldChar w:fldCharType="end"/>
      </w:r>
      <w:r w:rsidRPr="00D56A8F">
        <w:rPr>
          <w:rFonts w:eastAsia="Times New Roman" w:cs="Times New Roman"/>
          <w:color w:val="000000"/>
        </w:rPr>
        <w:t xml:space="preserve">). </w:t>
      </w:r>
    </w:p>
    <w:p w14:paraId="135EEA68" w14:textId="77777777" w:rsidR="00403EF4" w:rsidRPr="00300942" w:rsidRDefault="00403EF4" w:rsidP="00403EF4">
      <w:pPr>
        <w:rPr>
          <w:rFonts w:eastAsia="Times New Roman" w:cs="Times New Roman"/>
          <w:color w:val="000000"/>
        </w:rPr>
      </w:pPr>
    </w:p>
    <w:p w14:paraId="3B536508" w14:textId="1B5CECB4" w:rsidR="00403EF4" w:rsidRDefault="00403EF4" w:rsidP="00403EF4">
      <w:pPr>
        <w:rPr>
          <w:rFonts w:eastAsia="Times New Roman" w:cs="Times New Roman"/>
          <w:color w:val="000000"/>
        </w:rPr>
      </w:pPr>
      <w:r w:rsidRPr="00300942">
        <w:rPr>
          <w:rFonts w:eastAsia="Times New Roman" w:cs="Times New Roman"/>
          <w:color w:val="000000"/>
        </w:rPr>
        <w:t xml:space="preserve">The highest percentage of concurrent enrollment was 63.9% in the Spring of 2011.  In the first semester of KCLC’s opening, students were recruited directly from DSP, which could explain the higher concurrent </w:t>
      </w:r>
      <w:r w:rsidRPr="00937C17">
        <w:rPr>
          <w:rFonts w:eastAsia="Times New Roman" w:cs="Times New Roman"/>
          <w:color w:val="000000"/>
        </w:rPr>
        <w:t>enrollment rate.  Since then, more outreach has been done to reach students who are not registered with DSP and the number has consistently ranged between 33 and 40 percent for subsequent semesters. Of t</w:t>
      </w:r>
      <w:r w:rsidR="00363EE2">
        <w:rPr>
          <w:rFonts w:eastAsia="Times New Roman" w:cs="Times New Roman"/>
          <w:color w:val="000000"/>
        </w:rPr>
        <w:t>he 341</w:t>
      </w:r>
      <w:r w:rsidR="00937C17" w:rsidRPr="00937C17">
        <w:rPr>
          <w:rFonts w:eastAsia="Times New Roman" w:cs="Times New Roman"/>
          <w:color w:val="000000"/>
        </w:rPr>
        <w:t xml:space="preserve"> DSP students, at least 54.3</w:t>
      </w:r>
      <w:r w:rsidRPr="00937C17">
        <w:rPr>
          <w:rFonts w:eastAsia="Times New Roman" w:cs="Times New Roman"/>
          <w:color w:val="000000"/>
        </w:rPr>
        <w:t xml:space="preserve">% have been diagnosed with ADHD and </w:t>
      </w:r>
      <w:r w:rsidR="00937C17" w:rsidRPr="00937C17">
        <w:rPr>
          <w:rFonts w:eastAsia="Times New Roman" w:cs="Times New Roman"/>
          <w:color w:val="000000"/>
        </w:rPr>
        <w:t>31.4</w:t>
      </w:r>
      <w:r w:rsidRPr="00937C17">
        <w:rPr>
          <w:rFonts w:eastAsia="Times New Roman" w:cs="Times New Roman"/>
          <w:color w:val="000000"/>
        </w:rPr>
        <w:t xml:space="preserve">% with a Learning Disability (See </w:t>
      </w:r>
      <w:r w:rsidRPr="00937C17">
        <w:rPr>
          <w:rFonts w:eastAsia="Times New Roman" w:cs="Times New Roman"/>
          <w:color w:val="000000"/>
        </w:rPr>
        <w:fldChar w:fldCharType="begin"/>
      </w:r>
      <w:r w:rsidRPr="00937C17">
        <w:rPr>
          <w:rFonts w:eastAsia="Times New Roman" w:cs="Times New Roman"/>
          <w:color w:val="000000"/>
        </w:rPr>
        <w:instrText xml:space="preserve"> REF _Ref385331604 </w:instrText>
      </w:r>
      <w:r w:rsidR="00300942" w:rsidRPr="00937C17">
        <w:rPr>
          <w:rFonts w:eastAsia="Times New Roman" w:cs="Times New Roman"/>
          <w:color w:val="000000"/>
        </w:rPr>
        <w:instrText xml:space="preserve"> \* MERGEFORMAT </w:instrText>
      </w:r>
      <w:r w:rsidRPr="00937C17">
        <w:rPr>
          <w:rFonts w:eastAsia="Times New Roman" w:cs="Times New Roman"/>
          <w:color w:val="000000"/>
        </w:rPr>
        <w:fldChar w:fldCharType="separate"/>
      </w:r>
      <w:r w:rsidR="00F42065" w:rsidRPr="00AA1E53">
        <w:t xml:space="preserve">Table </w:t>
      </w:r>
      <w:r w:rsidR="00F42065">
        <w:rPr>
          <w:noProof/>
        </w:rPr>
        <w:t>5</w:t>
      </w:r>
      <w:r w:rsidRPr="00937C17">
        <w:rPr>
          <w:rFonts w:eastAsia="Times New Roman" w:cs="Times New Roman"/>
          <w:color w:val="000000"/>
        </w:rPr>
        <w:fldChar w:fldCharType="end"/>
      </w:r>
      <w:r w:rsidRPr="00937C17">
        <w:rPr>
          <w:rFonts w:eastAsia="Times New Roman" w:cs="Times New Roman"/>
          <w:color w:val="000000"/>
        </w:rPr>
        <w:t>).</w:t>
      </w:r>
    </w:p>
    <w:p w14:paraId="4BC374F2" w14:textId="77777777" w:rsidR="00AA1E53" w:rsidRDefault="00AA1E53" w:rsidP="009E7A1F">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4275E64B" w14:textId="77777777" w:rsidTr="003B503C">
        <w:trPr>
          <w:cantSplit/>
          <w:jc w:val="center"/>
        </w:trPr>
        <w:tc>
          <w:tcPr>
            <w:tcW w:w="9576" w:type="dxa"/>
          </w:tcPr>
          <w:p w14:paraId="3072E2DC" w14:textId="2753BA38" w:rsidR="00AA1E53" w:rsidRPr="00AA1E53" w:rsidRDefault="00AA1E53" w:rsidP="001E3949">
            <w:pPr>
              <w:keepNext/>
              <w:ind w:left="1166"/>
              <w:rPr>
                <w:rFonts w:eastAsia="Times New Roman" w:cs="Times New Roman"/>
                <w:color w:val="000000"/>
              </w:rPr>
            </w:pPr>
            <w:bookmarkStart w:id="4" w:name="_Ref385330306"/>
            <w:bookmarkStart w:id="5" w:name="_Ref385330290"/>
            <w:r w:rsidRPr="00AA1E53">
              <w:t xml:space="preserve">Table </w:t>
            </w:r>
            <w:r w:rsidR="00CE2DCD">
              <w:fldChar w:fldCharType="begin"/>
            </w:r>
            <w:r w:rsidR="00CE2DCD">
              <w:instrText xml:space="preserve"> SEQ Table \* ARABIC </w:instrText>
            </w:r>
            <w:r w:rsidR="00CE2DCD">
              <w:fldChar w:fldCharType="separate"/>
            </w:r>
            <w:r w:rsidR="00F42065">
              <w:rPr>
                <w:noProof/>
              </w:rPr>
              <w:t>4</w:t>
            </w:r>
            <w:r w:rsidR="00CE2DCD">
              <w:rPr>
                <w:noProof/>
              </w:rPr>
              <w:fldChar w:fldCharType="end"/>
            </w:r>
            <w:bookmarkEnd w:id="4"/>
            <w:r w:rsidRPr="00AA1E53">
              <w:t>. Students Registered with Disability Services and Programs</w:t>
            </w:r>
            <w:bookmarkEnd w:id="5"/>
          </w:p>
        </w:tc>
      </w:tr>
      <w:tr w:rsidR="00AA1E53" w14:paraId="56E26DF6" w14:textId="77777777" w:rsidTr="003B503C">
        <w:trPr>
          <w:cantSplit/>
          <w:jc w:val="center"/>
        </w:trPr>
        <w:tc>
          <w:tcPr>
            <w:tcW w:w="9576" w:type="dxa"/>
          </w:tcPr>
          <w:tbl>
            <w:tblPr>
              <w:tblStyle w:val="MediumShading1-Accent2"/>
              <w:tblW w:w="7038" w:type="dxa"/>
              <w:jc w:val="center"/>
              <w:tblLook w:val="04A0" w:firstRow="1" w:lastRow="0" w:firstColumn="1" w:lastColumn="0" w:noHBand="0" w:noVBand="1"/>
            </w:tblPr>
            <w:tblGrid>
              <w:gridCol w:w="2346"/>
              <w:gridCol w:w="2346"/>
              <w:gridCol w:w="2346"/>
            </w:tblGrid>
            <w:tr w:rsidR="00AA1E53" w:rsidRPr="00A20D80" w14:paraId="0726FF71"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4EA5DE62" w14:textId="77777777" w:rsidR="00AA1E53" w:rsidRPr="00A20D80" w:rsidRDefault="00AA1E53" w:rsidP="00AA1E53">
                  <w:pPr>
                    <w:rPr>
                      <w:rFonts w:eastAsia="Times New Roman" w:cs="Arial"/>
                      <w:b w:val="0"/>
                      <w:bCs w:val="0"/>
                      <w:color w:val="FFFFFF"/>
                    </w:rPr>
                  </w:pPr>
                  <w:r w:rsidRPr="00A20D80">
                    <w:rPr>
                      <w:rFonts w:cs="Arial"/>
                      <w:b w:val="0"/>
                      <w:bCs w:val="0"/>
                      <w:color w:val="FFFFFF"/>
                    </w:rPr>
                    <w:t>DSP REGISTERED</w:t>
                  </w:r>
                </w:p>
              </w:tc>
              <w:tc>
                <w:tcPr>
                  <w:tcW w:w="2346" w:type="dxa"/>
                  <w:hideMark/>
                </w:tcPr>
                <w:p w14:paraId="4C5128B2"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cs="Arial"/>
                      <w:b w:val="0"/>
                      <w:bCs w:val="0"/>
                      <w:color w:val="FFFFFF"/>
                    </w:rPr>
                    <w:t>Number of Students</w:t>
                  </w:r>
                </w:p>
              </w:tc>
              <w:tc>
                <w:tcPr>
                  <w:tcW w:w="2346" w:type="dxa"/>
                  <w:hideMark/>
                </w:tcPr>
                <w:p w14:paraId="60931F5C"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cs="Arial"/>
                      <w:b w:val="0"/>
                      <w:bCs w:val="0"/>
                      <w:color w:val="FFFFFF"/>
                    </w:rPr>
                    <w:t>Percentage</w:t>
                  </w:r>
                </w:p>
              </w:tc>
            </w:tr>
            <w:tr w:rsidR="00AA1E53" w:rsidRPr="00A20D80" w14:paraId="02B8CC42"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7E223E8E" w14:textId="77777777" w:rsidR="00AA1E53" w:rsidRPr="00A20D80" w:rsidRDefault="00AA1E53" w:rsidP="00AA1E53">
                  <w:pPr>
                    <w:rPr>
                      <w:rFonts w:eastAsia="Times New Roman" w:cs="Arial"/>
                      <w:color w:val="000000"/>
                    </w:rPr>
                  </w:pPr>
                  <w:r w:rsidRPr="00A20D80">
                    <w:rPr>
                      <w:rFonts w:cs="Arial"/>
                      <w:color w:val="000000"/>
                    </w:rPr>
                    <w:t>ALL</w:t>
                  </w:r>
                </w:p>
              </w:tc>
              <w:tc>
                <w:tcPr>
                  <w:tcW w:w="2346" w:type="dxa"/>
                  <w:hideMark/>
                </w:tcPr>
                <w:p w14:paraId="02C6C9BF" w14:textId="70A17DA8" w:rsidR="00AA1E53" w:rsidRPr="00A20D80" w:rsidRDefault="00937C17"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341</w:t>
                  </w:r>
                </w:p>
              </w:tc>
              <w:tc>
                <w:tcPr>
                  <w:tcW w:w="2346" w:type="dxa"/>
                </w:tcPr>
                <w:p w14:paraId="1F36571E" w14:textId="433C638C" w:rsidR="00AA1E53" w:rsidRPr="00A20D80" w:rsidRDefault="00D56A8F"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color w:val="000000"/>
                    </w:rPr>
                    <w:t>59.9</w:t>
                  </w:r>
                  <w:r w:rsidR="00403EF4">
                    <w:rPr>
                      <w:color w:val="000000"/>
                    </w:rPr>
                    <w:t>%</w:t>
                  </w:r>
                </w:p>
              </w:tc>
            </w:tr>
            <w:tr w:rsidR="00AA1E53" w:rsidRPr="00A20D80" w14:paraId="245F7419"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0680A67E" w14:textId="77777777" w:rsidR="00AA1E53" w:rsidRPr="00A20D80" w:rsidRDefault="00AA1E53" w:rsidP="00AA1E53">
                  <w:pPr>
                    <w:rPr>
                      <w:rFonts w:eastAsia="Times New Roman" w:cs="Arial"/>
                      <w:color w:val="000000"/>
                    </w:rPr>
                  </w:pPr>
                  <w:r w:rsidRPr="00A20D80">
                    <w:rPr>
                      <w:rFonts w:cs="Arial"/>
                      <w:color w:val="000000"/>
                    </w:rPr>
                    <w:t>Spring 2011</w:t>
                  </w:r>
                </w:p>
              </w:tc>
              <w:tc>
                <w:tcPr>
                  <w:tcW w:w="2346" w:type="dxa"/>
                  <w:hideMark/>
                </w:tcPr>
                <w:p w14:paraId="107FF131"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23</w:t>
                  </w:r>
                </w:p>
              </w:tc>
              <w:tc>
                <w:tcPr>
                  <w:tcW w:w="2346" w:type="dxa"/>
                </w:tcPr>
                <w:p w14:paraId="17549EDE"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color w:val="000000"/>
                    </w:rPr>
                    <w:t>63.9%</w:t>
                  </w:r>
                </w:p>
              </w:tc>
            </w:tr>
            <w:tr w:rsidR="00AA1E53" w:rsidRPr="00A20D80" w14:paraId="785DE664"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7CF5B55E" w14:textId="77777777" w:rsidR="00AA1E53" w:rsidRPr="00A20D80" w:rsidRDefault="00AA1E53" w:rsidP="00AA1E53">
                  <w:pPr>
                    <w:rPr>
                      <w:rFonts w:eastAsia="Times New Roman" w:cs="Arial"/>
                      <w:color w:val="000000"/>
                    </w:rPr>
                  </w:pPr>
                  <w:r w:rsidRPr="00A20D80">
                    <w:rPr>
                      <w:rFonts w:cs="Arial"/>
                      <w:color w:val="000000"/>
                    </w:rPr>
                    <w:t>Fall 2011</w:t>
                  </w:r>
                </w:p>
              </w:tc>
              <w:tc>
                <w:tcPr>
                  <w:tcW w:w="2346" w:type="dxa"/>
                  <w:hideMark/>
                </w:tcPr>
                <w:p w14:paraId="793BE074"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56</w:t>
                  </w:r>
                </w:p>
              </w:tc>
              <w:tc>
                <w:tcPr>
                  <w:tcW w:w="2346" w:type="dxa"/>
                </w:tcPr>
                <w:p w14:paraId="091EA99F"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color w:val="000000"/>
                    </w:rPr>
                    <w:t>39.7%</w:t>
                  </w:r>
                </w:p>
              </w:tc>
            </w:tr>
            <w:tr w:rsidR="00AA1E53" w:rsidRPr="00A20D80" w14:paraId="082D18B8"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455C7BEB" w14:textId="77777777" w:rsidR="00AA1E53" w:rsidRPr="00A20D80" w:rsidRDefault="00AA1E53" w:rsidP="00AA1E53">
                  <w:pPr>
                    <w:rPr>
                      <w:rFonts w:eastAsia="Times New Roman" w:cs="Arial"/>
                      <w:color w:val="000000"/>
                    </w:rPr>
                  </w:pPr>
                  <w:r w:rsidRPr="00A20D80">
                    <w:rPr>
                      <w:rFonts w:cs="Arial"/>
                      <w:color w:val="000000"/>
                    </w:rPr>
                    <w:t>Spring 2012</w:t>
                  </w:r>
                </w:p>
              </w:tc>
              <w:tc>
                <w:tcPr>
                  <w:tcW w:w="2346" w:type="dxa"/>
                  <w:hideMark/>
                </w:tcPr>
                <w:p w14:paraId="080ACE4D"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28</w:t>
                  </w:r>
                </w:p>
              </w:tc>
              <w:tc>
                <w:tcPr>
                  <w:tcW w:w="2346" w:type="dxa"/>
                </w:tcPr>
                <w:p w14:paraId="219910FA"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color w:val="000000"/>
                    </w:rPr>
                    <w:t>40.6%</w:t>
                  </w:r>
                </w:p>
              </w:tc>
            </w:tr>
            <w:tr w:rsidR="00AA1E53" w:rsidRPr="00A20D80" w14:paraId="7856CA8E"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451A12C6" w14:textId="77777777" w:rsidR="00AA1E53" w:rsidRPr="00A20D80" w:rsidRDefault="00AA1E53" w:rsidP="00AA1E53">
                  <w:pPr>
                    <w:rPr>
                      <w:rFonts w:eastAsia="Times New Roman" w:cs="Arial"/>
                      <w:color w:val="000000"/>
                    </w:rPr>
                  </w:pPr>
                  <w:r w:rsidRPr="00A20D80">
                    <w:rPr>
                      <w:rFonts w:cs="Arial"/>
                      <w:color w:val="000000"/>
                    </w:rPr>
                    <w:t>Fall 2012</w:t>
                  </w:r>
                </w:p>
              </w:tc>
              <w:tc>
                <w:tcPr>
                  <w:tcW w:w="2346" w:type="dxa"/>
                  <w:hideMark/>
                </w:tcPr>
                <w:p w14:paraId="144F1E28"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58</w:t>
                  </w:r>
                </w:p>
              </w:tc>
              <w:tc>
                <w:tcPr>
                  <w:tcW w:w="2346" w:type="dxa"/>
                </w:tcPr>
                <w:p w14:paraId="3A44B169"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color w:val="000000"/>
                    </w:rPr>
                    <w:t>38.0%</w:t>
                  </w:r>
                </w:p>
              </w:tc>
            </w:tr>
            <w:tr w:rsidR="00AA1E53" w:rsidRPr="00A20D80" w14:paraId="6144C023"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34A59961" w14:textId="77777777" w:rsidR="00AA1E53" w:rsidRPr="00A20D80" w:rsidRDefault="00AA1E53" w:rsidP="00AA1E53">
                  <w:pPr>
                    <w:rPr>
                      <w:rFonts w:eastAsia="Times New Roman" w:cs="Arial"/>
                      <w:color w:val="000000"/>
                    </w:rPr>
                  </w:pPr>
                  <w:r w:rsidRPr="00A20D80">
                    <w:rPr>
                      <w:rFonts w:cs="Arial"/>
                      <w:color w:val="000000"/>
                    </w:rPr>
                    <w:t>Spring 2013</w:t>
                  </w:r>
                </w:p>
              </w:tc>
              <w:tc>
                <w:tcPr>
                  <w:tcW w:w="2346" w:type="dxa"/>
                  <w:hideMark/>
                </w:tcPr>
                <w:p w14:paraId="4FF9F860"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47</w:t>
                  </w:r>
                </w:p>
              </w:tc>
              <w:tc>
                <w:tcPr>
                  <w:tcW w:w="2346" w:type="dxa"/>
                </w:tcPr>
                <w:p w14:paraId="43BA686C"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color w:val="000000"/>
                    </w:rPr>
                    <w:t>33.6%</w:t>
                  </w:r>
                </w:p>
              </w:tc>
            </w:tr>
            <w:tr w:rsidR="00AA1E53" w:rsidRPr="00A20D80" w14:paraId="538382D1"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hideMark/>
                </w:tcPr>
                <w:p w14:paraId="258BF4CE" w14:textId="77777777" w:rsidR="00AA1E53" w:rsidRPr="00A20D80" w:rsidRDefault="00AA1E53" w:rsidP="00AA1E53">
                  <w:pPr>
                    <w:rPr>
                      <w:rFonts w:eastAsia="Times New Roman" w:cs="Arial"/>
                      <w:color w:val="000000"/>
                    </w:rPr>
                  </w:pPr>
                  <w:r w:rsidRPr="00A20D80">
                    <w:rPr>
                      <w:rFonts w:cs="Arial"/>
                      <w:color w:val="000000"/>
                    </w:rPr>
                    <w:t>Fall 2013</w:t>
                  </w:r>
                </w:p>
              </w:tc>
              <w:tc>
                <w:tcPr>
                  <w:tcW w:w="2346" w:type="dxa"/>
                  <w:hideMark/>
                </w:tcPr>
                <w:p w14:paraId="053B4081"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36</w:t>
                  </w:r>
                </w:p>
              </w:tc>
              <w:tc>
                <w:tcPr>
                  <w:tcW w:w="2346" w:type="dxa"/>
                </w:tcPr>
                <w:p w14:paraId="4D265B25" w14:textId="77777777" w:rsidR="00AA1E53" w:rsidRPr="00A20D80" w:rsidRDefault="00AA1E53" w:rsidP="00AA1E53">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color w:val="000000"/>
                    </w:rPr>
                    <w:t>36.7%</w:t>
                  </w:r>
                </w:p>
              </w:tc>
            </w:tr>
            <w:tr w:rsidR="00AA1E53" w:rsidRPr="00A20D80" w14:paraId="25554AF0"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tcPr>
                <w:p w14:paraId="773E66BC" w14:textId="77777777" w:rsidR="00AA1E53" w:rsidRPr="00A20D80" w:rsidRDefault="00AA1E53" w:rsidP="00AA1E53">
                  <w:pPr>
                    <w:rPr>
                      <w:rFonts w:cs="Arial"/>
                      <w:color w:val="000000"/>
                    </w:rPr>
                  </w:pPr>
                  <w:r w:rsidRPr="00A20D80">
                    <w:rPr>
                      <w:rFonts w:cs="Arial"/>
                      <w:color w:val="000000"/>
                    </w:rPr>
                    <w:t>Spring 2014</w:t>
                  </w:r>
                </w:p>
              </w:tc>
              <w:tc>
                <w:tcPr>
                  <w:tcW w:w="2346" w:type="dxa"/>
                </w:tcPr>
                <w:p w14:paraId="2FF84032"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rFonts w:cs="Arial"/>
                      <w:color w:val="000000"/>
                    </w:rPr>
                  </w:pPr>
                  <w:r w:rsidRPr="00A20D80">
                    <w:rPr>
                      <w:rFonts w:cs="Arial"/>
                      <w:color w:val="000000"/>
                    </w:rPr>
                    <w:t>38</w:t>
                  </w:r>
                </w:p>
              </w:tc>
              <w:tc>
                <w:tcPr>
                  <w:tcW w:w="2346" w:type="dxa"/>
                </w:tcPr>
                <w:p w14:paraId="61C3886B" w14:textId="77777777" w:rsidR="00AA1E53" w:rsidRPr="00A20D80" w:rsidRDefault="00AA1E53" w:rsidP="00AA1E53">
                  <w:pPr>
                    <w:cnfStyle w:val="000000010000" w:firstRow="0" w:lastRow="0" w:firstColumn="0" w:lastColumn="0" w:oddVBand="0" w:evenVBand="0" w:oddHBand="0" w:evenHBand="1" w:firstRowFirstColumn="0" w:firstRowLastColumn="0" w:lastRowFirstColumn="0" w:lastRowLastColumn="0"/>
                    <w:rPr>
                      <w:color w:val="000000"/>
                    </w:rPr>
                  </w:pPr>
                  <w:r w:rsidRPr="00A20D80">
                    <w:rPr>
                      <w:color w:val="000000"/>
                    </w:rPr>
                    <w:t>35.9%</w:t>
                  </w:r>
                </w:p>
              </w:tc>
            </w:tr>
            <w:tr w:rsidR="00403EF4" w:rsidRPr="00A20D80" w14:paraId="2DE915C0"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tcPr>
                <w:p w14:paraId="16137606" w14:textId="676794A1" w:rsidR="00403EF4" w:rsidRPr="00A20D80" w:rsidRDefault="00403EF4" w:rsidP="00AA1E53">
                  <w:pPr>
                    <w:rPr>
                      <w:rFonts w:cs="Arial"/>
                      <w:color w:val="000000"/>
                    </w:rPr>
                  </w:pPr>
                  <w:r>
                    <w:rPr>
                      <w:rFonts w:cs="Arial"/>
                      <w:color w:val="000000"/>
                    </w:rPr>
                    <w:t>Fall 2014</w:t>
                  </w:r>
                </w:p>
              </w:tc>
              <w:tc>
                <w:tcPr>
                  <w:tcW w:w="2346" w:type="dxa"/>
                </w:tcPr>
                <w:p w14:paraId="03A37650" w14:textId="567A2C5B" w:rsidR="00403EF4" w:rsidRPr="00A20D80" w:rsidRDefault="00937C17" w:rsidP="00AA1E53">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24</w:t>
                  </w:r>
                </w:p>
              </w:tc>
              <w:tc>
                <w:tcPr>
                  <w:tcW w:w="2346" w:type="dxa"/>
                </w:tcPr>
                <w:p w14:paraId="30FE7C08" w14:textId="0E1DD5EF" w:rsidR="00403EF4" w:rsidRPr="00A20D80" w:rsidRDefault="00403EF4" w:rsidP="00AA1E53">
                  <w:pPr>
                    <w:cnfStyle w:val="000000100000" w:firstRow="0" w:lastRow="0" w:firstColumn="0" w:lastColumn="0" w:oddVBand="0" w:evenVBand="0" w:oddHBand="1" w:evenHBand="0" w:firstRowFirstColumn="0" w:firstRowLastColumn="0" w:lastRowFirstColumn="0" w:lastRowLastColumn="0"/>
                    <w:rPr>
                      <w:color w:val="000000"/>
                    </w:rPr>
                  </w:pPr>
                  <w:r>
                    <w:rPr>
                      <w:color w:val="000000"/>
                    </w:rPr>
                    <w:t>40.3%</w:t>
                  </w:r>
                </w:p>
              </w:tc>
            </w:tr>
            <w:tr w:rsidR="00403EF4" w:rsidRPr="00A20D80" w14:paraId="48BF2126"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46" w:type="dxa"/>
                </w:tcPr>
                <w:p w14:paraId="3AD4B4DF" w14:textId="29A4EF44" w:rsidR="00403EF4" w:rsidRPr="00D56A8F" w:rsidRDefault="00403EF4" w:rsidP="00AA1E53">
                  <w:pPr>
                    <w:rPr>
                      <w:rFonts w:cs="Arial"/>
                      <w:color w:val="000000"/>
                    </w:rPr>
                  </w:pPr>
                  <w:r w:rsidRPr="00D56A8F">
                    <w:rPr>
                      <w:rFonts w:cs="Arial"/>
                      <w:color w:val="000000"/>
                    </w:rPr>
                    <w:t>Spring 2015</w:t>
                  </w:r>
                </w:p>
              </w:tc>
              <w:tc>
                <w:tcPr>
                  <w:tcW w:w="2346" w:type="dxa"/>
                </w:tcPr>
                <w:p w14:paraId="0D2BAD93" w14:textId="7EC3B883" w:rsidR="00403EF4" w:rsidRPr="00D56A8F" w:rsidRDefault="00D56A8F" w:rsidP="00AA1E53">
                  <w:pPr>
                    <w:cnfStyle w:val="000000010000" w:firstRow="0" w:lastRow="0" w:firstColumn="0" w:lastColumn="0" w:oddVBand="0" w:evenVBand="0" w:oddHBand="0" w:evenHBand="1" w:firstRowFirstColumn="0" w:firstRowLastColumn="0" w:lastRowFirstColumn="0" w:lastRowLastColumn="0"/>
                    <w:rPr>
                      <w:rFonts w:cs="Arial"/>
                      <w:color w:val="000000"/>
                    </w:rPr>
                  </w:pPr>
                  <w:r w:rsidRPr="00D56A8F">
                    <w:rPr>
                      <w:rFonts w:cs="Arial"/>
                      <w:color w:val="000000"/>
                    </w:rPr>
                    <w:t>31</w:t>
                  </w:r>
                </w:p>
              </w:tc>
              <w:tc>
                <w:tcPr>
                  <w:tcW w:w="2346" w:type="dxa"/>
                </w:tcPr>
                <w:p w14:paraId="5FAE9CB8" w14:textId="358A84CF" w:rsidR="00403EF4" w:rsidRPr="00D56A8F" w:rsidRDefault="00D56A8F" w:rsidP="00AA1E53">
                  <w:pPr>
                    <w:cnfStyle w:val="000000010000" w:firstRow="0" w:lastRow="0" w:firstColumn="0" w:lastColumn="0" w:oddVBand="0" w:evenVBand="0" w:oddHBand="0" w:evenHBand="1" w:firstRowFirstColumn="0" w:firstRowLastColumn="0" w:lastRowFirstColumn="0" w:lastRowLastColumn="0"/>
                    <w:rPr>
                      <w:color w:val="000000"/>
                    </w:rPr>
                  </w:pPr>
                  <w:r w:rsidRPr="00D56A8F">
                    <w:rPr>
                      <w:color w:val="000000"/>
                    </w:rPr>
                    <w:t>36.5%</w:t>
                  </w:r>
                </w:p>
              </w:tc>
            </w:tr>
          </w:tbl>
          <w:p w14:paraId="401092F4" w14:textId="77777777" w:rsidR="00AA1E53" w:rsidRDefault="00AA1E53" w:rsidP="009E7A1F">
            <w:pPr>
              <w:rPr>
                <w:rFonts w:eastAsia="Times New Roman" w:cs="Times New Roman"/>
                <w:color w:val="000000"/>
              </w:rPr>
            </w:pPr>
          </w:p>
        </w:tc>
      </w:tr>
    </w:tbl>
    <w:p w14:paraId="246A401B" w14:textId="77777777" w:rsidR="00AA1E53" w:rsidRDefault="00AA1E53" w:rsidP="009E7A1F">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71D3759B" w14:textId="77777777" w:rsidTr="003B503C">
        <w:trPr>
          <w:cantSplit/>
          <w:jc w:val="center"/>
        </w:trPr>
        <w:tc>
          <w:tcPr>
            <w:tcW w:w="9576" w:type="dxa"/>
          </w:tcPr>
          <w:p w14:paraId="0E33BC82" w14:textId="521BD07B" w:rsidR="00AA1E53" w:rsidRPr="00AA1E53" w:rsidRDefault="00AA1E53" w:rsidP="00937C17">
            <w:pPr>
              <w:keepNext/>
              <w:ind w:left="446"/>
              <w:jc w:val="center"/>
              <w:rPr>
                <w:rFonts w:eastAsia="Times New Roman" w:cs="Times New Roman"/>
                <w:color w:val="000000"/>
              </w:rPr>
            </w:pPr>
            <w:bookmarkStart w:id="6" w:name="_Ref385331604"/>
            <w:r w:rsidRPr="00AA1E53">
              <w:t xml:space="preserve">Table </w:t>
            </w:r>
            <w:r w:rsidR="00CE2DCD">
              <w:fldChar w:fldCharType="begin"/>
            </w:r>
            <w:r w:rsidR="00CE2DCD">
              <w:instrText xml:space="preserve"> SEQ Table \* ARABIC </w:instrText>
            </w:r>
            <w:r w:rsidR="00CE2DCD">
              <w:fldChar w:fldCharType="separate"/>
            </w:r>
            <w:r w:rsidR="00F42065">
              <w:rPr>
                <w:noProof/>
              </w:rPr>
              <w:t>5</w:t>
            </w:r>
            <w:r w:rsidR="00CE2DCD">
              <w:rPr>
                <w:noProof/>
              </w:rPr>
              <w:fldChar w:fldCharType="end"/>
            </w:r>
            <w:bookmarkEnd w:id="6"/>
            <w:r w:rsidRPr="00AA1E53">
              <w:t>. DSP Students with ADHD, LD, Anxiety, Depression</w:t>
            </w:r>
          </w:p>
        </w:tc>
      </w:tr>
      <w:tr w:rsidR="00AA1E53" w14:paraId="1C0EA7A4" w14:textId="77777777" w:rsidTr="003B503C">
        <w:trPr>
          <w:cantSplit/>
          <w:jc w:val="center"/>
        </w:trPr>
        <w:tc>
          <w:tcPr>
            <w:tcW w:w="9576" w:type="dxa"/>
          </w:tcPr>
          <w:tbl>
            <w:tblPr>
              <w:tblStyle w:val="MediumShading1-Accent2"/>
              <w:tblW w:w="8362" w:type="dxa"/>
              <w:jc w:val="center"/>
              <w:tblLook w:val="04A0" w:firstRow="1" w:lastRow="0" w:firstColumn="1" w:lastColumn="0" w:noHBand="0" w:noVBand="1"/>
            </w:tblPr>
            <w:tblGrid>
              <w:gridCol w:w="1918"/>
              <w:gridCol w:w="1389"/>
              <w:gridCol w:w="1037"/>
              <w:gridCol w:w="1059"/>
              <w:gridCol w:w="1314"/>
              <w:gridCol w:w="1645"/>
            </w:tblGrid>
            <w:tr w:rsidR="00AA1E53" w:rsidRPr="00A20D80" w14:paraId="79FC3E68" w14:textId="77777777" w:rsidTr="00A26FD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4065AF54" w14:textId="77777777" w:rsidR="00AA1E53" w:rsidRPr="00A20D80" w:rsidRDefault="00AA1E53" w:rsidP="00AA1E53">
                  <w:pPr>
                    <w:rPr>
                      <w:rFonts w:eastAsia="Times New Roman" w:cs="Arial"/>
                      <w:b w:val="0"/>
                      <w:bCs w:val="0"/>
                      <w:color w:val="FFFFFF"/>
                    </w:rPr>
                  </w:pPr>
                  <w:r w:rsidRPr="00A20D80">
                    <w:rPr>
                      <w:rFonts w:eastAsia="Times New Roman" w:cs="Arial"/>
                      <w:b w:val="0"/>
                      <w:bCs w:val="0"/>
                      <w:color w:val="FFFFFF"/>
                    </w:rPr>
                    <w:t>DSP REGISTERED</w:t>
                  </w:r>
                </w:p>
              </w:tc>
              <w:tc>
                <w:tcPr>
                  <w:tcW w:w="1389" w:type="dxa"/>
                  <w:hideMark/>
                </w:tcPr>
                <w:p w14:paraId="18040408"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Number of Students</w:t>
                  </w:r>
                </w:p>
              </w:tc>
              <w:tc>
                <w:tcPr>
                  <w:tcW w:w="1037" w:type="dxa"/>
                </w:tcPr>
                <w:p w14:paraId="6D1B6A90"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ADHD</w:t>
                  </w:r>
                </w:p>
              </w:tc>
              <w:tc>
                <w:tcPr>
                  <w:tcW w:w="1059" w:type="dxa"/>
                </w:tcPr>
                <w:p w14:paraId="4FD41757"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LD</w:t>
                  </w:r>
                </w:p>
              </w:tc>
              <w:tc>
                <w:tcPr>
                  <w:tcW w:w="1314" w:type="dxa"/>
                </w:tcPr>
                <w:p w14:paraId="16903635"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Anxiety</w:t>
                  </w:r>
                </w:p>
              </w:tc>
              <w:tc>
                <w:tcPr>
                  <w:tcW w:w="1645" w:type="dxa"/>
                </w:tcPr>
                <w:p w14:paraId="357C3B50" w14:textId="77777777" w:rsidR="00AA1E53" w:rsidRPr="00A20D80" w:rsidRDefault="00AA1E53" w:rsidP="00AA1E53">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A20D80">
                    <w:rPr>
                      <w:rFonts w:eastAsia="Times New Roman" w:cs="Arial"/>
                      <w:b w:val="0"/>
                      <w:bCs w:val="0"/>
                      <w:color w:val="FFFFFF"/>
                    </w:rPr>
                    <w:t>Depression</w:t>
                  </w:r>
                </w:p>
              </w:tc>
            </w:tr>
            <w:tr w:rsidR="00AA1E53" w:rsidRPr="00A20D80" w14:paraId="43DDEFE2"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5CF30D85" w14:textId="77777777" w:rsidR="00AA1E53" w:rsidRPr="00A20D80" w:rsidRDefault="00AA1E53" w:rsidP="00AA1E53">
                  <w:pPr>
                    <w:jc w:val="both"/>
                    <w:rPr>
                      <w:rFonts w:eastAsia="Times New Roman" w:cs="Arial"/>
                      <w:color w:val="000000"/>
                    </w:rPr>
                  </w:pPr>
                  <w:r w:rsidRPr="00A20D80">
                    <w:rPr>
                      <w:rFonts w:eastAsia="Times New Roman" w:cs="Arial"/>
                      <w:color w:val="000000"/>
                    </w:rPr>
                    <w:t>ALL</w:t>
                  </w:r>
                </w:p>
              </w:tc>
              <w:tc>
                <w:tcPr>
                  <w:tcW w:w="1389" w:type="dxa"/>
                </w:tcPr>
                <w:p w14:paraId="735A9D2D" w14:textId="1EB36138" w:rsidR="00AA1E53" w:rsidRPr="00A20D80" w:rsidRDefault="00937C17"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341</w:t>
                  </w:r>
                </w:p>
              </w:tc>
              <w:tc>
                <w:tcPr>
                  <w:tcW w:w="1037" w:type="dxa"/>
                </w:tcPr>
                <w:p w14:paraId="764CBCD5" w14:textId="42027B9D" w:rsidR="00AA1E53" w:rsidRPr="00A20D80" w:rsidRDefault="00937C17"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185</w:t>
                  </w:r>
                </w:p>
              </w:tc>
              <w:tc>
                <w:tcPr>
                  <w:tcW w:w="1059" w:type="dxa"/>
                </w:tcPr>
                <w:p w14:paraId="78F53063" w14:textId="42F02989" w:rsidR="00AA1E53" w:rsidRPr="00A20D80" w:rsidRDefault="00937C17"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107</w:t>
                  </w:r>
                </w:p>
              </w:tc>
              <w:tc>
                <w:tcPr>
                  <w:tcW w:w="1314" w:type="dxa"/>
                </w:tcPr>
                <w:p w14:paraId="714E2D4A" w14:textId="0E8A2138" w:rsidR="00AA1E53" w:rsidRPr="00A20D80" w:rsidRDefault="00937C17"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49</w:t>
                  </w:r>
                </w:p>
              </w:tc>
              <w:tc>
                <w:tcPr>
                  <w:tcW w:w="1645" w:type="dxa"/>
                </w:tcPr>
                <w:p w14:paraId="5F2C5C4D" w14:textId="1BF37205" w:rsidR="00AA1E53" w:rsidRPr="00A20D80" w:rsidRDefault="00937C17"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cs="Arial"/>
                      <w:color w:val="000000"/>
                    </w:rPr>
                    <w:t>43</w:t>
                  </w:r>
                </w:p>
              </w:tc>
            </w:tr>
            <w:tr w:rsidR="00AA1E53" w:rsidRPr="00A20D80" w14:paraId="02BEEE74"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344878E2"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2011</w:t>
                  </w:r>
                </w:p>
              </w:tc>
              <w:tc>
                <w:tcPr>
                  <w:tcW w:w="1389" w:type="dxa"/>
                  <w:hideMark/>
                </w:tcPr>
                <w:p w14:paraId="5B525064"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23</w:t>
                  </w:r>
                </w:p>
              </w:tc>
              <w:tc>
                <w:tcPr>
                  <w:tcW w:w="1037" w:type="dxa"/>
                </w:tcPr>
                <w:p w14:paraId="7FE2E17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11</w:t>
                  </w:r>
                </w:p>
              </w:tc>
              <w:tc>
                <w:tcPr>
                  <w:tcW w:w="1059" w:type="dxa"/>
                </w:tcPr>
                <w:p w14:paraId="3DEFB97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6</w:t>
                  </w:r>
                </w:p>
              </w:tc>
              <w:tc>
                <w:tcPr>
                  <w:tcW w:w="1314" w:type="dxa"/>
                </w:tcPr>
                <w:p w14:paraId="30A9F49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c>
                <w:tcPr>
                  <w:tcW w:w="1645" w:type="dxa"/>
                </w:tcPr>
                <w:p w14:paraId="0319758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061151C5"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71CE77E9"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2011</w:t>
                  </w:r>
                </w:p>
              </w:tc>
              <w:tc>
                <w:tcPr>
                  <w:tcW w:w="1389" w:type="dxa"/>
                  <w:hideMark/>
                </w:tcPr>
                <w:p w14:paraId="18DB1716"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56</w:t>
                  </w:r>
                </w:p>
              </w:tc>
              <w:tc>
                <w:tcPr>
                  <w:tcW w:w="1037" w:type="dxa"/>
                </w:tcPr>
                <w:p w14:paraId="281152FA"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31</w:t>
                  </w:r>
                </w:p>
              </w:tc>
              <w:tc>
                <w:tcPr>
                  <w:tcW w:w="1059" w:type="dxa"/>
                </w:tcPr>
                <w:p w14:paraId="3BA90C33"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18</w:t>
                  </w:r>
                </w:p>
              </w:tc>
              <w:tc>
                <w:tcPr>
                  <w:tcW w:w="1314" w:type="dxa"/>
                </w:tcPr>
                <w:p w14:paraId="5F45D006"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11</w:t>
                  </w:r>
                </w:p>
              </w:tc>
              <w:tc>
                <w:tcPr>
                  <w:tcW w:w="1645" w:type="dxa"/>
                </w:tcPr>
                <w:p w14:paraId="144A6BAC"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6EEF8B0A"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617AB374"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2012</w:t>
                  </w:r>
                </w:p>
              </w:tc>
              <w:tc>
                <w:tcPr>
                  <w:tcW w:w="1389" w:type="dxa"/>
                  <w:hideMark/>
                </w:tcPr>
                <w:p w14:paraId="3B434E85"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28</w:t>
                  </w:r>
                </w:p>
              </w:tc>
              <w:tc>
                <w:tcPr>
                  <w:tcW w:w="1037" w:type="dxa"/>
                </w:tcPr>
                <w:p w14:paraId="202814F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13</w:t>
                  </w:r>
                </w:p>
              </w:tc>
              <w:tc>
                <w:tcPr>
                  <w:tcW w:w="1059" w:type="dxa"/>
                </w:tcPr>
                <w:p w14:paraId="3CB8261C"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12</w:t>
                  </w:r>
                </w:p>
              </w:tc>
              <w:tc>
                <w:tcPr>
                  <w:tcW w:w="1314" w:type="dxa"/>
                </w:tcPr>
                <w:p w14:paraId="7F9AE1BA"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3</w:t>
                  </w:r>
                </w:p>
              </w:tc>
              <w:tc>
                <w:tcPr>
                  <w:tcW w:w="1645" w:type="dxa"/>
                </w:tcPr>
                <w:p w14:paraId="73D28970"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w:t>
                  </w:r>
                </w:p>
              </w:tc>
            </w:tr>
            <w:tr w:rsidR="00AA1E53" w:rsidRPr="00A20D80" w14:paraId="7C285C75"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76B5FA7C"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2012</w:t>
                  </w:r>
                </w:p>
              </w:tc>
              <w:tc>
                <w:tcPr>
                  <w:tcW w:w="1389" w:type="dxa"/>
                  <w:hideMark/>
                </w:tcPr>
                <w:p w14:paraId="3E5770FE"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58</w:t>
                  </w:r>
                </w:p>
              </w:tc>
              <w:tc>
                <w:tcPr>
                  <w:tcW w:w="1037" w:type="dxa"/>
                </w:tcPr>
                <w:p w14:paraId="3B96832F"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34</w:t>
                  </w:r>
                </w:p>
              </w:tc>
              <w:tc>
                <w:tcPr>
                  <w:tcW w:w="1059" w:type="dxa"/>
                </w:tcPr>
                <w:p w14:paraId="183383C9"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19</w:t>
                  </w:r>
                </w:p>
              </w:tc>
              <w:tc>
                <w:tcPr>
                  <w:tcW w:w="1314" w:type="dxa"/>
                </w:tcPr>
                <w:p w14:paraId="0B53641B"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w:t>
                  </w:r>
                </w:p>
              </w:tc>
              <w:tc>
                <w:tcPr>
                  <w:tcW w:w="1645" w:type="dxa"/>
                </w:tcPr>
                <w:p w14:paraId="1934081F"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8</w:t>
                  </w:r>
                </w:p>
              </w:tc>
            </w:tr>
            <w:tr w:rsidR="00AA1E53" w:rsidRPr="00A20D80" w14:paraId="155FBD89"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336FF47C"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2013</w:t>
                  </w:r>
                </w:p>
              </w:tc>
              <w:tc>
                <w:tcPr>
                  <w:tcW w:w="1389" w:type="dxa"/>
                  <w:hideMark/>
                </w:tcPr>
                <w:p w14:paraId="6902F5D0"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47</w:t>
                  </w:r>
                </w:p>
              </w:tc>
              <w:tc>
                <w:tcPr>
                  <w:tcW w:w="1037" w:type="dxa"/>
                </w:tcPr>
                <w:p w14:paraId="319D1251"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24</w:t>
                  </w:r>
                </w:p>
              </w:tc>
              <w:tc>
                <w:tcPr>
                  <w:tcW w:w="1059" w:type="dxa"/>
                </w:tcPr>
                <w:p w14:paraId="71D47A86"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16</w:t>
                  </w:r>
                </w:p>
              </w:tc>
              <w:tc>
                <w:tcPr>
                  <w:tcW w:w="1314" w:type="dxa"/>
                </w:tcPr>
                <w:p w14:paraId="7F6D635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c>
                <w:tcPr>
                  <w:tcW w:w="1645" w:type="dxa"/>
                </w:tcPr>
                <w:p w14:paraId="2289A3D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w:t>
                  </w:r>
                </w:p>
              </w:tc>
            </w:tr>
            <w:tr w:rsidR="00AA1E53" w:rsidRPr="00A20D80" w14:paraId="788AE39A"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hideMark/>
                </w:tcPr>
                <w:p w14:paraId="14F6F45C" w14:textId="77777777" w:rsidR="00AA1E53" w:rsidRPr="00A20D80" w:rsidRDefault="00AA1E53" w:rsidP="00AA1E53">
                  <w:pPr>
                    <w:jc w:val="both"/>
                    <w:rPr>
                      <w:rFonts w:eastAsia="Times New Roman" w:cs="Arial"/>
                      <w:color w:val="000000"/>
                    </w:rPr>
                  </w:pPr>
                  <w:r w:rsidRPr="00A20D80">
                    <w:rPr>
                      <w:rFonts w:eastAsia="Times New Roman" w:cs="Arial"/>
                      <w:color w:val="000000"/>
                    </w:rPr>
                    <w:t>Fall 2013</w:t>
                  </w:r>
                </w:p>
              </w:tc>
              <w:tc>
                <w:tcPr>
                  <w:tcW w:w="1389" w:type="dxa"/>
                  <w:hideMark/>
                </w:tcPr>
                <w:p w14:paraId="61091AC0"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cs="Arial"/>
                      <w:color w:val="000000"/>
                    </w:rPr>
                    <w:t>36</w:t>
                  </w:r>
                </w:p>
              </w:tc>
              <w:tc>
                <w:tcPr>
                  <w:tcW w:w="1037" w:type="dxa"/>
                </w:tcPr>
                <w:p w14:paraId="355433D5"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23</w:t>
                  </w:r>
                </w:p>
              </w:tc>
              <w:tc>
                <w:tcPr>
                  <w:tcW w:w="1059" w:type="dxa"/>
                </w:tcPr>
                <w:p w14:paraId="7A55446C"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13</w:t>
                  </w:r>
                </w:p>
              </w:tc>
              <w:tc>
                <w:tcPr>
                  <w:tcW w:w="1314" w:type="dxa"/>
                </w:tcPr>
                <w:p w14:paraId="342EDF77"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4</w:t>
                  </w:r>
                </w:p>
              </w:tc>
              <w:tc>
                <w:tcPr>
                  <w:tcW w:w="1645" w:type="dxa"/>
                </w:tcPr>
                <w:p w14:paraId="053FB838" w14:textId="77777777" w:rsidR="00AA1E53" w:rsidRPr="00A20D80" w:rsidRDefault="00AA1E53"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A20D80">
                    <w:rPr>
                      <w:rFonts w:eastAsia="Times New Roman" w:cs="Arial"/>
                      <w:color w:val="000000"/>
                    </w:rPr>
                    <w:t>3</w:t>
                  </w:r>
                </w:p>
              </w:tc>
            </w:tr>
            <w:tr w:rsidR="00AA1E53" w:rsidRPr="00A20D80" w14:paraId="1A46FE53"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tcPr>
                <w:p w14:paraId="034A920C" w14:textId="77777777" w:rsidR="00AA1E53" w:rsidRPr="00A20D80" w:rsidRDefault="00AA1E53" w:rsidP="00AA1E53">
                  <w:pPr>
                    <w:jc w:val="both"/>
                    <w:rPr>
                      <w:rFonts w:eastAsia="Times New Roman" w:cs="Arial"/>
                      <w:color w:val="000000"/>
                    </w:rPr>
                  </w:pPr>
                  <w:r w:rsidRPr="00A20D80">
                    <w:rPr>
                      <w:rFonts w:eastAsia="Times New Roman" w:cs="Arial"/>
                      <w:color w:val="000000"/>
                    </w:rPr>
                    <w:t>Spring 2014</w:t>
                  </w:r>
                </w:p>
              </w:tc>
              <w:tc>
                <w:tcPr>
                  <w:tcW w:w="1389" w:type="dxa"/>
                </w:tcPr>
                <w:p w14:paraId="5ED176A7"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cs="Arial"/>
                      <w:color w:val="000000"/>
                    </w:rPr>
                    <w:t>38</w:t>
                  </w:r>
                </w:p>
              </w:tc>
              <w:tc>
                <w:tcPr>
                  <w:tcW w:w="1037" w:type="dxa"/>
                </w:tcPr>
                <w:p w14:paraId="24C1C987"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20</w:t>
                  </w:r>
                </w:p>
              </w:tc>
              <w:tc>
                <w:tcPr>
                  <w:tcW w:w="1059" w:type="dxa"/>
                </w:tcPr>
                <w:p w14:paraId="395CF6E4"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10</w:t>
                  </w:r>
                </w:p>
              </w:tc>
              <w:tc>
                <w:tcPr>
                  <w:tcW w:w="1314" w:type="dxa"/>
                </w:tcPr>
                <w:p w14:paraId="3E78612B"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8</w:t>
                  </w:r>
                </w:p>
              </w:tc>
              <w:tc>
                <w:tcPr>
                  <w:tcW w:w="1645" w:type="dxa"/>
                </w:tcPr>
                <w:p w14:paraId="2B348E62" w14:textId="77777777" w:rsidR="00AA1E53" w:rsidRPr="00A20D80" w:rsidRDefault="00AA1E53"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A20D80">
                    <w:rPr>
                      <w:rFonts w:eastAsia="Times New Roman" w:cs="Arial"/>
                      <w:color w:val="000000"/>
                    </w:rPr>
                    <w:t>5</w:t>
                  </w:r>
                </w:p>
              </w:tc>
            </w:tr>
            <w:tr w:rsidR="00403EF4" w:rsidRPr="00A20D80" w14:paraId="44B3A920" w14:textId="77777777" w:rsidTr="00A26FD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tcPr>
                <w:p w14:paraId="21E1765E" w14:textId="3B6C16C1" w:rsidR="00403EF4" w:rsidRPr="00A20D80" w:rsidRDefault="00403EF4" w:rsidP="00AA1E53">
                  <w:pPr>
                    <w:jc w:val="both"/>
                    <w:rPr>
                      <w:rFonts w:eastAsia="Times New Roman" w:cs="Arial"/>
                      <w:color w:val="000000"/>
                    </w:rPr>
                  </w:pPr>
                  <w:r>
                    <w:rPr>
                      <w:rFonts w:eastAsia="Times New Roman" w:cs="Arial"/>
                      <w:color w:val="000000"/>
                    </w:rPr>
                    <w:t>Fall 2014</w:t>
                  </w:r>
                </w:p>
              </w:tc>
              <w:tc>
                <w:tcPr>
                  <w:tcW w:w="1389" w:type="dxa"/>
                </w:tcPr>
                <w:p w14:paraId="6186BEDA" w14:textId="4F203B68" w:rsidR="00403EF4" w:rsidRPr="00A20D80" w:rsidRDefault="00937C17" w:rsidP="00AA1E53">
                  <w:pPr>
                    <w:jc w:val="both"/>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24</w:t>
                  </w:r>
                </w:p>
              </w:tc>
              <w:tc>
                <w:tcPr>
                  <w:tcW w:w="1037" w:type="dxa"/>
                </w:tcPr>
                <w:p w14:paraId="09548EB6" w14:textId="4FECE15E" w:rsidR="00403EF4" w:rsidRPr="00A20D80" w:rsidRDefault="00403EF4"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15</w:t>
                  </w:r>
                </w:p>
              </w:tc>
              <w:tc>
                <w:tcPr>
                  <w:tcW w:w="1059" w:type="dxa"/>
                </w:tcPr>
                <w:p w14:paraId="0BF3839C" w14:textId="4D8EA665" w:rsidR="00403EF4" w:rsidRPr="00A20D80" w:rsidRDefault="00403EF4"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6</w:t>
                  </w:r>
                </w:p>
              </w:tc>
              <w:tc>
                <w:tcPr>
                  <w:tcW w:w="1314" w:type="dxa"/>
                </w:tcPr>
                <w:p w14:paraId="180CA096" w14:textId="749242F6" w:rsidR="00403EF4" w:rsidRPr="00A20D80" w:rsidRDefault="00403EF4"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7</w:t>
                  </w:r>
                </w:p>
              </w:tc>
              <w:tc>
                <w:tcPr>
                  <w:tcW w:w="1645" w:type="dxa"/>
                </w:tcPr>
                <w:p w14:paraId="377954B6" w14:textId="2A1FC224" w:rsidR="00403EF4" w:rsidRPr="00A20D80" w:rsidRDefault="00403EF4" w:rsidP="00AA1E5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5</w:t>
                  </w:r>
                </w:p>
              </w:tc>
            </w:tr>
            <w:tr w:rsidR="00403EF4" w:rsidRPr="00A20D80" w14:paraId="7E90C1FC" w14:textId="77777777" w:rsidTr="00A26FDE">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18" w:type="dxa"/>
                </w:tcPr>
                <w:p w14:paraId="719289A1" w14:textId="441E06FF" w:rsidR="00403EF4" w:rsidRPr="00937C17" w:rsidRDefault="00403EF4" w:rsidP="00AA1E53">
                  <w:pPr>
                    <w:jc w:val="both"/>
                    <w:rPr>
                      <w:rFonts w:eastAsia="Times New Roman" w:cs="Arial"/>
                      <w:color w:val="000000"/>
                    </w:rPr>
                  </w:pPr>
                  <w:r w:rsidRPr="00937C17">
                    <w:rPr>
                      <w:rFonts w:eastAsia="Times New Roman" w:cs="Arial"/>
                      <w:color w:val="000000"/>
                    </w:rPr>
                    <w:t>Spring 2015</w:t>
                  </w:r>
                </w:p>
              </w:tc>
              <w:tc>
                <w:tcPr>
                  <w:tcW w:w="1389" w:type="dxa"/>
                </w:tcPr>
                <w:p w14:paraId="1DB6D7FB" w14:textId="6569EADA" w:rsidR="00403EF4" w:rsidRPr="00937C17" w:rsidRDefault="00937C17" w:rsidP="00AA1E53">
                  <w:pPr>
                    <w:jc w:val="both"/>
                    <w:cnfStyle w:val="000000010000" w:firstRow="0" w:lastRow="0" w:firstColumn="0" w:lastColumn="0" w:oddVBand="0" w:evenVBand="0" w:oddHBand="0" w:evenHBand="1" w:firstRowFirstColumn="0" w:firstRowLastColumn="0" w:lastRowFirstColumn="0" w:lastRowLastColumn="0"/>
                    <w:rPr>
                      <w:rFonts w:cs="Arial"/>
                      <w:color w:val="000000"/>
                    </w:rPr>
                  </w:pPr>
                  <w:r w:rsidRPr="00937C17">
                    <w:rPr>
                      <w:rFonts w:cs="Arial"/>
                      <w:color w:val="000000"/>
                    </w:rPr>
                    <w:t>31</w:t>
                  </w:r>
                </w:p>
              </w:tc>
              <w:tc>
                <w:tcPr>
                  <w:tcW w:w="1037" w:type="dxa"/>
                </w:tcPr>
                <w:p w14:paraId="0A8880A5" w14:textId="2B63A083" w:rsidR="00403EF4" w:rsidRPr="00937C17" w:rsidRDefault="00937C17"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937C17">
                    <w:rPr>
                      <w:rFonts w:eastAsia="Times New Roman" w:cs="Arial"/>
                      <w:color w:val="000000"/>
                    </w:rPr>
                    <w:t>23</w:t>
                  </w:r>
                </w:p>
              </w:tc>
              <w:tc>
                <w:tcPr>
                  <w:tcW w:w="1059" w:type="dxa"/>
                </w:tcPr>
                <w:p w14:paraId="31BBDFDB" w14:textId="281189F9" w:rsidR="00403EF4" w:rsidRPr="00937C17" w:rsidRDefault="00937C17"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937C17">
                    <w:rPr>
                      <w:rFonts w:eastAsia="Times New Roman" w:cs="Arial"/>
                      <w:color w:val="000000"/>
                    </w:rPr>
                    <w:t>12</w:t>
                  </w:r>
                </w:p>
              </w:tc>
              <w:tc>
                <w:tcPr>
                  <w:tcW w:w="1314" w:type="dxa"/>
                </w:tcPr>
                <w:p w14:paraId="0F87AAF4" w14:textId="43E6DAC4" w:rsidR="00403EF4" w:rsidRPr="00937C17" w:rsidRDefault="00937C17"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937C17">
                    <w:rPr>
                      <w:rFonts w:eastAsia="Times New Roman" w:cs="Arial"/>
                      <w:color w:val="000000"/>
                    </w:rPr>
                    <w:t>5</w:t>
                  </w:r>
                </w:p>
              </w:tc>
              <w:tc>
                <w:tcPr>
                  <w:tcW w:w="1645" w:type="dxa"/>
                </w:tcPr>
                <w:p w14:paraId="62B616AC" w14:textId="0A636BB8" w:rsidR="00403EF4" w:rsidRPr="00937C17" w:rsidRDefault="00937C17" w:rsidP="00AA1E53">
                  <w:pPr>
                    <w:jc w:val="both"/>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937C17">
                    <w:rPr>
                      <w:rFonts w:eastAsia="Times New Roman" w:cs="Arial"/>
                      <w:color w:val="000000"/>
                    </w:rPr>
                    <w:t>5</w:t>
                  </w:r>
                </w:p>
              </w:tc>
            </w:tr>
          </w:tbl>
          <w:p w14:paraId="5853A5DB" w14:textId="77777777" w:rsidR="00AA1E53" w:rsidRDefault="00AA1E53" w:rsidP="009E7A1F">
            <w:pPr>
              <w:rPr>
                <w:rFonts w:eastAsia="Times New Roman" w:cs="Times New Roman"/>
                <w:color w:val="000000"/>
              </w:rPr>
            </w:pPr>
          </w:p>
        </w:tc>
      </w:tr>
    </w:tbl>
    <w:p w14:paraId="1B2A1DA2" w14:textId="77777777" w:rsidR="00AA1E53" w:rsidRDefault="00AA1E53" w:rsidP="009E7A1F">
      <w:pPr>
        <w:rPr>
          <w:rFonts w:eastAsia="Times New Roman" w:cs="Times New Roman"/>
          <w:color w:val="000000"/>
        </w:rPr>
      </w:pPr>
    </w:p>
    <w:p w14:paraId="33FDB484" w14:textId="5DF329AC" w:rsidR="00403EF4" w:rsidRPr="00C37006" w:rsidRDefault="00937C17" w:rsidP="00403EF4">
      <w:pPr>
        <w:keepNext/>
        <w:rPr>
          <w:rFonts w:eastAsia="Times New Roman" w:cs="Times New Roman"/>
          <w:color w:val="000000"/>
        </w:rPr>
      </w:pPr>
      <w:r w:rsidRPr="00C37006">
        <w:rPr>
          <w:rFonts w:eastAsia="Times New Roman" w:cs="Times New Roman"/>
          <w:color w:val="000000"/>
        </w:rPr>
        <w:lastRenderedPageBreak/>
        <w:t>Of the 31</w:t>
      </w:r>
      <w:r w:rsidR="00403EF4" w:rsidRPr="00C37006">
        <w:rPr>
          <w:rFonts w:eastAsia="Times New Roman" w:cs="Times New Roman"/>
          <w:color w:val="000000"/>
        </w:rPr>
        <w:t xml:space="preserve"> students registered concurrently with DSP currently, </w:t>
      </w:r>
      <w:r w:rsidR="00C37006" w:rsidRPr="00C37006">
        <w:rPr>
          <w:rFonts w:eastAsia="Times New Roman" w:cs="Times New Roman"/>
          <w:color w:val="000000"/>
        </w:rPr>
        <w:t>35.5%</w:t>
      </w:r>
      <w:r w:rsidR="00403EF4" w:rsidRPr="00C37006">
        <w:rPr>
          <w:rFonts w:eastAsia="Times New Roman" w:cs="Times New Roman"/>
          <w:color w:val="000000"/>
        </w:rPr>
        <w:t xml:space="preserve"> have been diagnosed </w:t>
      </w:r>
      <w:r w:rsidR="00C37006" w:rsidRPr="00C37006">
        <w:rPr>
          <w:rFonts w:eastAsia="Times New Roman" w:cs="Times New Roman"/>
          <w:color w:val="000000"/>
        </w:rPr>
        <w:t>with dual diagnoses, including 6</w:t>
      </w:r>
      <w:r w:rsidR="00403EF4" w:rsidRPr="00C37006">
        <w:rPr>
          <w:rFonts w:eastAsia="Times New Roman" w:cs="Times New Roman"/>
          <w:color w:val="000000"/>
        </w:rPr>
        <w:t xml:space="preserve"> students with both ADHD and LD (see </w:t>
      </w:r>
      <w:r w:rsidR="00403EF4" w:rsidRPr="00C37006">
        <w:rPr>
          <w:rFonts w:eastAsia="Times New Roman" w:cs="Times New Roman"/>
          <w:color w:val="000000"/>
        </w:rPr>
        <w:fldChar w:fldCharType="begin"/>
      </w:r>
      <w:r w:rsidR="00403EF4" w:rsidRPr="00C37006">
        <w:rPr>
          <w:rFonts w:eastAsia="Times New Roman" w:cs="Times New Roman"/>
          <w:color w:val="000000"/>
        </w:rPr>
        <w:instrText xml:space="preserve"> REF _Ref385331615 </w:instrText>
      </w:r>
      <w:r w:rsidR="00C37006">
        <w:rPr>
          <w:rFonts w:eastAsia="Times New Roman" w:cs="Times New Roman"/>
          <w:color w:val="000000"/>
        </w:rPr>
        <w:instrText xml:space="preserve"> \* MERGEFORMAT </w:instrText>
      </w:r>
      <w:r w:rsidR="00403EF4" w:rsidRPr="00C37006">
        <w:rPr>
          <w:rFonts w:eastAsia="Times New Roman" w:cs="Times New Roman"/>
          <w:color w:val="000000"/>
        </w:rPr>
        <w:fldChar w:fldCharType="separate"/>
      </w:r>
      <w:r w:rsidR="00F42065" w:rsidRPr="00C37006">
        <w:t xml:space="preserve">Table </w:t>
      </w:r>
      <w:r w:rsidR="00F42065">
        <w:rPr>
          <w:noProof/>
        </w:rPr>
        <w:t>6</w:t>
      </w:r>
      <w:r w:rsidR="00403EF4" w:rsidRPr="00C37006">
        <w:rPr>
          <w:rFonts w:eastAsia="Times New Roman" w:cs="Times New Roman"/>
          <w:color w:val="000000"/>
        </w:rPr>
        <w:fldChar w:fldCharType="end"/>
      </w:r>
      <w:r w:rsidR="00403EF4" w:rsidRPr="00C37006">
        <w:rPr>
          <w:rFonts w:eastAsia="Times New Roman" w:cs="Times New Roman"/>
          <w:color w:val="000000"/>
        </w:rPr>
        <w:t>).</w:t>
      </w:r>
    </w:p>
    <w:p w14:paraId="62691C19" w14:textId="77777777" w:rsidR="0069449E" w:rsidRPr="00C37006" w:rsidRDefault="0069449E" w:rsidP="0069449E">
      <w:pPr>
        <w:keepNext/>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rsidRPr="00C37006" w14:paraId="1D2D0561" w14:textId="77777777" w:rsidTr="003B503C">
        <w:trPr>
          <w:cantSplit/>
          <w:jc w:val="center"/>
        </w:trPr>
        <w:tc>
          <w:tcPr>
            <w:tcW w:w="9576" w:type="dxa"/>
          </w:tcPr>
          <w:p w14:paraId="2546836F" w14:textId="5E894025" w:rsidR="00AA1E53" w:rsidRPr="00C37006" w:rsidRDefault="00CF1DE2" w:rsidP="000B7F26">
            <w:pPr>
              <w:keepNext/>
              <w:ind w:left="1166"/>
              <w:jc w:val="center"/>
              <w:rPr>
                <w:rFonts w:eastAsia="Times New Roman" w:cs="Times New Roman"/>
                <w:color w:val="000000"/>
              </w:rPr>
            </w:pPr>
            <w:bookmarkStart w:id="7" w:name="_Ref385331615"/>
            <w:r w:rsidRPr="00C37006">
              <w:t xml:space="preserve">Table </w:t>
            </w:r>
            <w:r w:rsidR="00CE2DCD">
              <w:fldChar w:fldCharType="begin"/>
            </w:r>
            <w:r w:rsidR="00CE2DCD">
              <w:instrText xml:space="preserve"> SEQ Table \* ARABIC </w:instrText>
            </w:r>
            <w:r w:rsidR="00CE2DCD">
              <w:fldChar w:fldCharType="separate"/>
            </w:r>
            <w:r w:rsidR="00F42065">
              <w:rPr>
                <w:noProof/>
              </w:rPr>
              <w:t>6</w:t>
            </w:r>
            <w:r w:rsidR="00CE2DCD">
              <w:rPr>
                <w:noProof/>
              </w:rPr>
              <w:fldChar w:fldCharType="end"/>
            </w:r>
            <w:bookmarkEnd w:id="7"/>
            <w:r w:rsidRPr="00C37006">
              <w:t>. Students Registered with DSP with Dual Diagnoses</w:t>
            </w:r>
          </w:p>
        </w:tc>
      </w:tr>
      <w:tr w:rsidR="00AA1E53" w14:paraId="61187EF7" w14:textId="77777777" w:rsidTr="003B503C">
        <w:trPr>
          <w:cantSplit/>
          <w:jc w:val="center"/>
        </w:trPr>
        <w:tc>
          <w:tcPr>
            <w:tcW w:w="9576" w:type="dxa"/>
          </w:tcPr>
          <w:tbl>
            <w:tblPr>
              <w:tblStyle w:val="MediumShading1-Accent2"/>
              <w:tblW w:w="7093" w:type="dxa"/>
              <w:jc w:val="center"/>
              <w:tblLook w:val="04A0" w:firstRow="1" w:lastRow="0" w:firstColumn="1" w:lastColumn="0" w:noHBand="0" w:noVBand="1"/>
            </w:tblPr>
            <w:tblGrid>
              <w:gridCol w:w="4185"/>
              <w:gridCol w:w="2545"/>
              <w:gridCol w:w="363"/>
            </w:tblGrid>
            <w:tr w:rsidR="00AA1E53" w:rsidRPr="00C37006" w14:paraId="78510C86" w14:textId="77777777" w:rsidTr="00A26FDE">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0C757E53" w14:textId="77777777" w:rsidR="00AA1E53" w:rsidRPr="00C37006" w:rsidRDefault="00AA1E53" w:rsidP="001E3949">
                  <w:pPr>
                    <w:keepLines/>
                    <w:rPr>
                      <w:rFonts w:eastAsia="Times New Roman" w:cs="Arial"/>
                      <w:b w:val="0"/>
                      <w:bCs w:val="0"/>
                      <w:color w:val="FFFFFF"/>
                    </w:rPr>
                  </w:pPr>
                  <w:r w:rsidRPr="00C37006">
                    <w:rPr>
                      <w:rFonts w:eastAsia="Times New Roman" w:cs="Arial"/>
                      <w:b w:val="0"/>
                      <w:bCs w:val="0"/>
                      <w:color w:val="FFFFFF"/>
                    </w:rPr>
                    <w:t>Fall 2013 dual diagnosis</w:t>
                  </w:r>
                </w:p>
              </w:tc>
              <w:tc>
                <w:tcPr>
                  <w:tcW w:w="2545" w:type="dxa"/>
                  <w:hideMark/>
                </w:tcPr>
                <w:p w14:paraId="127BDC72" w14:textId="77777777" w:rsidR="00AA1E53" w:rsidRPr="00C37006" w:rsidRDefault="00AA1E53" w:rsidP="001E3949">
                  <w:pPr>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C37006">
                    <w:rPr>
                      <w:rFonts w:eastAsia="Times New Roman" w:cs="Arial"/>
                      <w:b w:val="0"/>
                      <w:bCs w:val="0"/>
                      <w:color w:val="FFFFFF"/>
                    </w:rPr>
                    <w:t>Number of Students</w:t>
                  </w:r>
                </w:p>
              </w:tc>
              <w:tc>
                <w:tcPr>
                  <w:tcW w:w="363" w:type="dxa"/>
                </w:tcPr>
                <w:p w14:paraId="34C4ADEC" w14:textId="77777777" w:rsidR="00AA1E53" w:rsidRPr="00C37006" w:rsidRDefault="00AA1E53" w:rsidP="001E3949">
                  <w:pPr>
                    <w:keepLines/>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p>
              </w:tc>
            </w:tr>
            <w:tr w:rsidR="00AA1E53" w:rsidRPr="00C37006" w14:paraId="36208DC9"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585A700E" w14:textId="77777777" w:rsidR="00AA1E53" w:rsidRPr="00C37006" w:rsidRDefault="00AA1E53" w:rsidP="001E3949">
                  <w:pPr>
                    <w:keepLines/>
                    <w:rPr>
                      <w:rFonts w:eastAsia="Times New Roman" w:cs="Arial"/>
                      <w:color w:val="000000"/>
                    </w:rPr>
                  </w:pPr>
                  <w:r w:rsidRPr="00C37006">
                    <w:rPr>
                      <w:rFonts w:eastAsia="Times New Roman" w:cs="Arial"/>
                      <w:color w:val="000000"/>
                    </w:rPr>
                    <w:t>ADHD+ LD</w:t>
                  </w:r>
                </w:p>
              </w:tc>
              <w:tc>
                <w:tcPr>
                  <w:tcW w:w="2545" w:type="dxa"/>
                  <w:hideMark/>
                </w:tcPr>
                <w:p w14:paraId="2089C133" w14:textId="404BECB2" w:rsidR="00AA1E53" w:rsidRPr="00C37006" w:rsidRDefault="00937C17"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37006">
                    <w:rPr>
                      <w:rFonts w:eastAsia="Times New Roman" w:cs="Arial"/>
                      <w:color w:val="000000"/>
                    </w:rPr>
                    <w:t>6</w:t>
                  </w:r>
                </w:p>
              </w:tc>
              <w:tc>
                <w:tcPr>
                  <w:tcW w:w="363" w:type="dxa"/>
                </w:tcPr>
                <w:p w14:paraId="5FC57B85" w14:textId="77777777" w:rsidR="00AA1E53" w:rsidRPr="00C37006"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AA1E53" w:rsidRPr="00C37006" w14:paraId="6B84BFCA" w14:textId="77777777" w:rsidTr="00A26FDE">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19EC2426" w14:textId="6435B845" w:rsidR="00AA1E53" w:rsidRPr="00C37006" w:rsidRDefault="00C37006" w:rsidP="001E3949">
                  <w:pPr>
                    <w:keepLines/>
                    <w:rPr>
                      <w:color w:val="000000"/>
                    </w:rPr>
                  </w:pPr>
                  <w:r w:rsidRPr="00C37006">
                    <w:rPr>
                      <w:color w:val="000000"/>
                    </w:rPr>
                    <w:t>ADHD+ A</w:t>
                  </w:r>
                  <w:r w:rsidR="00AA1E53" w:rsidRPr="00C37006">
                    <w:rPr>
                      <w:color w:val="000000"/>
                    </w:rPr>
                    <w:t>nxiety+</w:t>
                  </w:r>
                  <w:r w:rsidRPr="00C37006">
                    <w:rPr>
                      <w:color w:val="000000"/>
                    </w:rPr>
                    <w:t xml:space="preserve"> D</w:t>
                  </w:r>
                  <w:r w:rsidR="00AA1E53" w:rsidRPr="00C37006">
                    <w:rPr>
                      <w:color w:val="000000"/>
                    </w:rPr>
                    <w:t>epression</w:t>
                  </w:r>
                </w:p>
              </w:tc>
              <w:tc>
                <w:tcPr>
                  <w:tcW w:w="2545" w:type="dxa"/>
                  <w:hideMark/>
                </w:tcPr>
                <w:p w14:paraId="13338E43" w14:textId="08A1569D" w:rsidR="00AA1E53" w:rsidRPr="00C37006" w:rsidRDefault="00C37006"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C37006">
                    <w:rPr>
                      <w:rFonts w:eastAsia="Times New Roman" w:cs="Arial"/>
                      <w:color w:val="000000"/>
                    </w:rPr>
                    <w:t>3</w:t>
                  </w:r>
                </w:p>
              </w:tc>
              <w:tc>
                <w:tcPr>
                  <w:tcW w:w="363" w:type="dxa"/>
                </w:tcPr>
                <w:p w14:paraId="3BE56C9E" w14:textId="77777777" w:rsidR="00AA1E53" w:rsidRPr="00C37006"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p>
              </w:tc>
            </w:tr>
            <w:tr w:rsidR="00AA1E53" w:rsidRPr="00C37006" w14:paraId="5F7E8B86"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5EBE92C8" w14:textId="77D456BD" w:rsidR="00AA1E53" w:rsidRPr="00C37006" w:rsidRDefault="00C37006" w:rsidP="001E3949">
                  <w:pPr>
                    <w:keepLines/>
                    <w:rPr>
                      <w:rFonts w:eastAsia="Times New Roman" w:cs="Arial"/>
                      <w:color w:val="000000"/>
                    </w:rPr>
                  </w:pPr>
                  <w:r w:rsidRPr="00C37006">
                    <w:rPr>
                      <w:rFonts w:eastAsia="Times New Roman" w:cs="Arial"/>
                      <w:color w:val="000000"/>
                    </w:rPr>
                    <w:t>ADHD+ A</w:t>
                  </w:r>
                  <w:r w:rsidR="00AA1E53" w:rsidRPr="00C37006">
                    <w:rPr>
                      <w:rFonts w:eastAsia="Times New Roman" w:cs="Arial"/>
                      <w:color w:val="000000"/>
                    </w:rPr>
                    <w:t>nxiety</w:t>
                  </w:r>
                </w:p>
              </w:tc>
              <w:tc>
                <w:tcPr>
                  <w:tcW w:w="2545" w:type="dxa"/>
                  <w:hideMark/>
                </w:tcPr>
                <w:p w14:paraId="5011D9CC" w14:textId="646952C3" w:rsidR="00AA1E53" w:rsidRPr="00C37006" w:rsidRDefault="00C37006"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37006">
                    <w:rPr>
                      <w:rFonts w:eastAsia="Times New Roman" w:cs="Arial"/>
                      <w:color w:val="000000"/>
                    </w:rPr>
                    <w:t>1</w:t>
                  </w:r>
                </w:p>
              </w:tc>
              <w:tc>
                <w:tcPr>
                  <w:tcW w:w="363" w:type="dxa"/>
                </w:tcPr>
                <w:p w14:paraId="57DD4A77" w14:textId="77777777" w:rsidR="00AA1E53" w:rsidRPr="00C37006"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AA1E53" w:rsidRPr="00C37006" w14:paraId="73C8BB16" w14:textId="77777777" w:rsidTr="00A26FDE">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hideMark/>
                </w:tcPr>
                <w:p w14:paraId="14BB7AC9" w14:textId="555E91C8" w:rsidR="00AA1E53" w:rsidRPr="00C37006" w:rsidRDefault="00AA1E53" w:rsidP="001E3949">
                  <w:pPr>
                    <w:keepLines/>
                    <w:rPr>
                      <w:rFonts w:eastAsia="Times New Roman" w:cs="Arial"/>
                      <w:color w:val="000000"/>
                    </w:rPr>
                  </w:pPr>
                  <w:r w:rsidRPr="00C37006">
                    <w:rPr>
                      <w:rFonts w:eastAsia="Times New Roman" w:cs="Arial"/>
                      <w:color w:val="000000"/>
                    </w:rPr>
                    <w:t xml:space="preserve">ADHD + </w:t>
                  </w:r>
                  <w:r w:rsidR="00C37006" w:rsidRPr="00C37006">
                    <w:rPr>
                      <w:rFonts w:eastAsia="Times New Roman" w:cs="Arial"/>
                      <w:color w:val="000000"/>
                    </w:rPr>
                    <w:t>LD + D</w:t>
                  </w:r>
                  <w:r w:rsidRPr="00C37006">
                    <w:rPr>
                      <w:rFonts w:eastAsia="Times New Roman" w:cs="Arial"/>
                      <w:color w:val="000000"/>
                    </w:rPr>
                    <w:t>epression</w:t>
                  </w:r>
                  <w:r w:rsidR="00C37006" w:rsidRPr="00C37006">
                    <w:rPr>
                      <w:rFonts w:eastAsia="Times New Roman" w:cs="Arial"/>
                      <w:color w:val="000000"/>
                    </w:rPr>
                    <w:t xml:space="preserve"> </w:t>
                  </w:r>
                </w:p>
              </w:tc>
              <w:tc>
                <w:tcPr>
                  <w:tcW w:w="2545" w:type="dxa"/>
                  <w:hideMark/>
                </w:tcPr>
                <w:p w14:paraId="77622218" w14:textId="77777777" w:rsidR="00AA1E53" w:rsidRPr="00C37006"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C37006">
                    <w:rPr>
                      <w:rFonts w:eastAsia="Times New Roman" w:cs="Arial"/>
                      <w:color w:val="000000"/>
                    </w:rPr>
                    <w:t>1</w:t>
                  </w:r>
                </w:p>
              </w:tc>
              <w:tc>
                <w:tcPr>
                  <w:tcW w:w="363" w:type="dxa"/>
                </w:tcPr>
                <w:p w14:paraId="0AC2F1F3" w14:textId="77777777" w:rsidR="00AA1E53" w:rsidRPr="00C37006" w:rsidRDefault="00AA1E53" w:rsidP="001E3949">
                  <w:pPr>
                    <w:keepLines/>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p>
              </w:tc>
            </w:tr>
            <w:tr w:rsidR="00AA1E53" w:rsidRPr="00A20D80" w14:paraId="5CD91A35" w14:textId="77777777" w:rsidTr="00A26FDE">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185" w:type="dxa"/>
                </w:tcPr>
                <w:p w14:paraId="11140920" w14:textId="77777777" w:rsidR="00AA1E53" w:rsidRPr="00AC43F0" w:rsidRDefault="00AA1E53" w:rsidP="001E3949">
                  <w:pPr>
                    <w:keepLines/>
                    <w:rPr>
                      <w:rFonts w:eastAsia="Times New Roman" w:cs="Arial"/>
                      <w:color w:val="000000"/>
                    </w:rPr>
                  </w:pPr>
                  <w:r w:rsidRPr="00AC43F0">
                    <w:rPr>
                      <w:rFonts w:eastAsia="Times New Roman" w:cs="Arial"/>
                      <w:color w:val="000000"/>
                    </w:rPr>
                    <w:t>TOTAL</w:t>
                  </w:r>
                </w:p>
              </w:tc>
              <w:tc>
                <w:tcPr>
                  <w:tcW w:w="2545" w:type="dxa"/>
                </w:tcPr>
                <w:p w14:paraId="48AEC0BB" w14:textId="0DEB99AE" w:rsidR="00AA1E53" w:rsidRPr="00A20D80" w:rsidRDefault="00937C17"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37006">
                    <w:rPr>
                      <w:rFonts w:eastAsia="Times New Roman" w:cs="Arial"/>
                      <w:color w:val="000000"/>
                    </w:rPr>
                    <w:t>11</w:t>
                  </w:r>
                </w:p>
              </w:tc>
              <w:tc>
                <w:tcPr>
                  <w:tcW w:w="363" w:type="dxa"/>
                </w:tcPr>
                <w:p w14:paraId="732490EF" w14:textId="77777777" w:rsidR="00AA1E53" w:rsidRPr="00A20D80" w:rsidRDefault="00AA1E53" w:rsidP="001E3949">
                  <w:pPr>
                    <w:keepLines/>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bl>
          <w:p w14:paraId="63341BB9" w14:textId="77777777" w:rsidR="00AA1E53" w:rsidRDefault="00AA1E53" w:rsidP="001E3949">
            <w:pPr>
              <w:keepLines/>
              <w:rPr>
                <w:rFonts w:eastAsia="Times New Roman" w:cs="Times New Roman"/>
                <w:color w:val="000000"/>
              </w:rPr>
            </w:pPr>
          </w:p>
        </w:tc>
      </w:tr>
    </w:tbl>
    <w:p w14:paraId="2C1FB178" w14:textId="77777777" w:rsidR="00C46B08" w:rsidRPr="00A20D80" w:rsidRDefault="00C46B08" w:rsidP="007B266A">
      <w:pPr>
        <w:rPr>
          <w:rFonts w:eastAsia="Times New Roman" w:cs="Times New Roman"/>
          <w:color w:val="000000"/>
        </w:rPr>
      </w:pPr>
    </w:p>
    <w:p w14:paraId="5FA91E5A" w14:textId="77777777" w:rsidR="00CF1DE2" w:rsidRDefault="00CF1DE2" w:rsidP="007B266A">
      <w:pPr>
        <w:rPr>
          <w:rFonts w:eastAsia="Times New Roman" w:cs="Times New Roman"/>
          <w:color w:val="000000"/>
        </w:rPr>
      </w:pPr>
    </w:p>
    <w:p w14:paraId="0EC7BBF1" w14:textId="16607DF3" w:rsidR="00CF1DE2" w:rsidRDefault="00CF1DE2">
      <w:pPr>
        <w:rPr>
          <w:rFonts w:eastAsia="Times New Roman" w:cs="Times New Roman"/>
          <w:color w:val="000000"/>
        </w:rPr>
      </w:pPr>
    </w:p>
    <w:p w14:paraId="5709EF68" w14:textId="77777777" w:rsidR="00A6088B" w:rsidRDefault="00A6088B">
      <w:pPr>
        <w:rPr>
          <w:b/>
          <w:sz w:val="32"/>
          <w:u w:val="single"/>
        </w:rPr>
      </w:pPr>
      <w:r>
        <w:rPr>
          <w:b/>
          <w:sz w:val="32"/>
          <w:u w:val="single"/>
        </w:rPr>
        <w:br w:type="page"/>
      </w:r>
    </w:p>
    <w:p w14:paraId="62FC0B48" w14:textId="50A2D12C" w:rsidR="00F96E78" w:rsidRPr="00F62394" w:rsidRDefault="00F96E78" w:rsidP="00F96E78">
      <w:pPr>
        <w:jc w:val="center"/>
        <w:rPr>
          <w:b/>
          <w:sz w:val="32"/>
          <w:u w:val="single"/>
        </w:rPr>
      </w:pPr>
      <w:r w:rsidRPr="00F62394">
        <w:rPr>
          <w:b/>
          <w:sz w:val="32"/>
          <w:u w:val="single"/>
        </w:rPr>
        <w:lastRenderedPageBreak/>
        <w:t xml:space="preserve">KCLC </w:t>
      </w:r>
      <w:r w:rsidR="00363EE2">
        <w:rPr>
          <w:b/>
          <w:sz w:val="32"/>
          <w:u w:val="single"/>
        </w:rPr>
        <w:t>VISITS</w:t>
      </w:r>
    </w:p>
    <w:p w14:paraId="7A49B6A0" w14:textId="6EBB7ADE" w:rsidR="00F96E78" w:rsidRPr="00AB578C" w:rsidRDefault="00F96E78" w:rsidP="00F96E78">
      <w:r w:rsidRPr="00AB578C">
        <w:rPr>
          <w:rFonts w:eastAsia="Times New Roman" w:cs="Times New Roman"/>
          <w:color w:val="000000"/>
        </w:rPr>
        <w:t>The front desk has tracked the total number of visits and students that use the servi</w:t>
      </w:r>
      <w:r w:rsidR="008F5AFD">
        <w:rPr>
          <w:rFonts w:eastAsia="Times New Roman" w:cs="Times New Roman"/>
          <w:color w:val="000000"/>
        </w:rPr>
        <w:t xml:space="preserve">ces in KCLC by checking the students in </w:t>
      </w:r>
      <w:r w:rsidRPr="00AB578C">
        <w:rPr>
          <w:rFonts w:eastAsia="Times New Roman" w:cs="Times New Roman"/>
          <w:color w:val="000000"/>
        </w:rPr>
        <w:t xml:space="preserve">as they </w:t>
      </w:r>
      <w:r w:rsidR="008F5AFD">
        <w:rPr>
          <w:rFonts w:eastAsia="Times New Roman" w:cs="Times New Roman"/>
          <w:color w:val="000000"/>
        </w:rPr>
        <w:t>enter</w:t>
      </w:r>
      <w:r w:rsidRPr="00AB578C">
        <w:rPr>
          <w:rFonts w:eastAsia="Times New Roman" w:cs="Times New Roman"/>
          <w:color w:val="000000"/>
        </w:rPr>
        <w:t xml:space="preserve"> the Center. </w:t>
      </w:r>
      <w:r w:rsidRPr="00AB578C">
        <w:t>Beginning wi</w:t>
      </w:r>
      <w:r w:rsidR="00387216" w:rsidRPr="00AB578C">
        <w:t>th Spring 2011 until Spring 2015</w:t>
      </w:r>
      <w:r w:rsidRPr="00AB578C">
        <w:t xml:space="preserve"> (as of </w:t>
      </w:r>
      <w:r w:rsidR="00387216" w:rsidRPr="00AB578C">
        <w:t>4/15/15</w:t>
      </w:r>
      <w:r w:rsidRPr="00AB578C">
        <w:t xml:space="preserve">), </w:t>
      </w:r>
      <w:r w:rsidR="00E50DD8" w:rsidRPr="00AB578C">
        <w:fldChar w:fldCharType="begin"/>
      </w:r>
      <w:r w:rsidR="00E50DD8" w:rsidRPr="00AB578C">
        <w:instrText xml:space="preserve"> REF _Ref385343250 \h  \* MERGEFORMAT </w:instrText>
      </w:r>
      <w:r w:rsidR="00E50DD8" w:rsidRPr="00AB578C">
        <w:fldChar w:fldCharType="separate"/>
      </w:r>
      <w:r w:rsidR="00F42065" w:rsidRPr="00F42065">
        <w:t xml:space="preserve">Chart </w:t>
      </w:r>
      <w:r w:rsidR="00F42065" w:rsidRPr="00F42065">
        <w:rPr>
          <w:noProof/>
        </w:rPr>
        <w:t>1</w:t>
      </w:r>
      <w:r w:rsidR="00E50DD8" w:rsidRPr="00AB578C">
        <w:fldChar w:fldCharType="end"/>
      </w:r>
      <w:r w:rsidRPr="00AB578C">
        <w:t xml:space="preserve"> shows the total number of times the center was visited, according to swipe data.  </w:t>
      </w:r>
    </w:p>
    <w:p w14:paraId="78F0006C" w14:textId="77777777" w:rsidR="00F96E78" w:rsidRPr="00AB578C" w:rsidRDefault="00F96E78" w:rsidP="00F96E78"/>
    <w:p w14:paraId="2706446E" w14:textId="316AD198" w:rsidR="00F96E78" w:rsidRDefault="006311D0" w:rsidP="00F96E78">
      <w:r>
        <w:t>T</w:t>
      </w:r>
      <w:r w:rsidR="00E50DD8" w:rsidRPr="00AB578C">
        <w:t>here have</w:t>
      </w:r>
      <w:r w:rsidR="00F96E78" w:rsidRPr="00AB578C">
        <w:t xml:space="preserve"> </w:t>
      </w:r>
      <w:r w:rsidR="00F96E78" w:rsidRPr="00B50C73">
        <w:t xml:space="preserve">been </w:t>
      </w:r>
      <w:r w:rsidR="00B50C73" w:rsidRPr="00B50C73">
        <w:t>1,050</w:t>
      </w:r>
      <w:r w:rsidRPr="00B50C73">
        <w:t xml:space="preserve"> visits </w:t>
      </w:r>
      <w:r w:rsidR="00B50C73" w:rsidRPr="00B50C73">
        <w:t>as of 4/15/15</w:t>
      </w:r>
      <w:r w:rsidRPr="00B50C73">
        <w:t xml:space="preserve"> to the KCLC in Spring 2015 semester</w:t>
      </w:r>
      <w:r w:rsidR="00F96E78" w:rsidRPr="00B50C73">
        <w:t>.</w:t>
      </w:r>
      <w:r w:rsidRPr="00B50C73">
        <w:t xml:space="preserve"> T</w:t>
      </w:r>
      <w:r w:rsidR="00F96E78" w:rsidRPr="00B50C73">
        <w:t>he total</w:t>
      </w:r>
      <w:r w:rsidR="00E50DD8" w:rsidRPr="00B50C73">
        <w:t xml:space="preserve"> number of visits to KCLC is </w:t>
      </w:r>
      <w:r w:rsidR="003B16B7">
        <w:t xml:space="preserve">10,880. (Note: the </w:t>
      </w:r>
      <w:r w:rsidR="00B50C73" w:rsidRPr="00B50C73">
        <w:t xml:space="preserve">10,000 </w:t>
      </w:r>
      <w:r w:rsidR="008F5AFD">
        <w:t xml:space="preserve">student visited the KCLC this semester) </w:t>
      </w:r>
      <w:r w:rsidR="00F96E78" w:rsidRPr="00B50C73">
        <w:t xml:space="preserve">(See </w:t>
      </w:r>
      <w:r w:rsidR="00CE2DCD">
        <w:fldChar w:fldCharType="begin"/>
      </w:r>
      <w:r w:rsidR="00CE2DCD">
        <w:instrText xml:space="preserve"> REF _Ref385343250  \* MERGEFORMAT </w:instrText>
      </w:r>
      <w:r w:rsidR="00CE2DCD">
        <w:fldChar w:fldCharType="separate"/>
      </w:r>
      <w:r w:rsidR="00F42065" w:rsidRPr="00F42065">
        <w:t xml:space="preserve">Chart </w:t>
      </w:r>
      <w:r w:rsidR="00F42065" w:rsidRPr="00F42065">
        <w:rPr>
          <w:noProof/>
        </w:rPr>
        <w:t>1</w:t>
      </w:r>
      <w:r w:rsidR="00CE2DCD">
        <w:rPr>
          <w:noProof/>
        </w:rPr>
        <w:fldChar w:fldCharType="end"/>
      </w:r>
      <w:r w:rsidR="00F96E78" w:rsidRPr="00B50C73">
        <w:t>).</w:t>
      </w:r>
    </w:p>
    <w:p w14:paraId="367C0275" w14:textId="77777777" w:rsidR="00F96E78" w:rsidRPr="0089418A" w:rsidRDefault="00F96E78" w:rsidP="00F96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4A730E8C" w14:textId="77777777" w:rsidTr="00F96E78">
        <w:tc>
          <w:tcPr>
            <w:tcW w:w="9576" w:type="dxa"/>
          </w:tcPr>
          <w:p w14:paraId="4E771BD1" w14:textId="77777777" w:rsidR="00F96E78" w:rsidRPr="0089418A" w:rsidRDefault="00F96E78" w:rsidP="000B7F26">
            <w:pPr>
              <w:pStyle w:val="Caption"/>
              <w:keepNext/>
              <w:spacing w:after="0"/>
              <w:ind w:left="446"/>
              <w:jc w:val="center"/>
              <w:rPr>
                <w:b w:val="0"/>
                <w:color w:val="auto"/>
                <w:sz w:val="24"/>
                <w:szCs w:val="24"/>
              </w:rPr>
            </w:pPr>
            <w:bookmarkStart w:id="8" w:name="_Ref385343250"/>
            <w:r w:rsidRPr="0089418A">
              <w:rPr>
                <w:b w:val="0"/>
                <w:color w:val="auto"/>
                <w:sz w:val="24"/>
                <w:szCs w:val="24"/>
              </w:rPr>
              <w:t xml:space="preserve">Chart </w:t>
            </w:r>
            <w:r w:rsidRPr="0089418A">
              <w:rPr>
                <w:b w:val="0"/>
                <w:color w:val="auto"/>
                <w:sz w:val="24"/>
                <w:szCs w:val="24"/>
              </w:rPr>
              <w:fldChar w:fldCharType="begin"/>
            </w:r>
            <w:r w:rsidRPr="0089418A">
              <w:rPr>
                <w:b w:val="0"/>
                <w:color w:val="auto"/>
                <w:sz w:val="24"/>
                <w:szCs w:val="24"/>
              </w:rPr>
              <w:instrText xml:space="preserve"> SEQ Chart \* ARABIC </w:instrText>
            </w:r>
            <w:r w:rsidRPr="0089418A">
              <w:rPr>
                <w:b w:val="0"/>
                <w:color w:val="auto"/>
                <w:sz w:val="24"/>
                <w:szCs w:val="24"/>
              </w:rPr>
              <w:fldChar w:fldCharType="separate"/>
            </w:r>
            <w:r w:rsidR="00F42065">
              <w:rPr>
                <w:b w:val="0"/>
                <w:noProof/>
                <w:color w:val="auto"/>
                <w:sz w:val="24"/>
                <w:szCs w:val="24"/>
              </w:rPr>
              <w:t>1</w:t>
            </w:r>
            <w:r w:rsidRPr="0089418A">
              <w:rPr>
                <w:b w:val="0"/>
                <w:color w:val="auto"/>
                <w:sz w:val="24"/>
                <w:szCs w:val="24"/>
              </w:rPr>
              <w:fldChar w:fldCharType="end"/>
            </w:r>
            <w:bookmarkEnd w:id="8"/>
            <w:r w:rsidRPr="0089418A">
              <w:rPr>
                <w:b w:val="0"/>
                <w:color w:val="auto"/>
                <w:sz w:val="24"/>
                <w:szCs w:val="24"/>
              </w:rPr>
              <w:t>. Number of Student Visits to KCLC</w:t>
            </w:r>
          </w:p>
        </w:tc>
      </w:tr>
      <w:tr w:rsidR="00F96E78" w14:paraId="521757E6" w14:textId="77777777" w:rsidTr="00B50C73">
        <w:tc>
          <w:tcPr>
            <w:tcW w:w="9576" w:type="dxa"/>
          </w:tcPr>
          <w:p w14:paraId="3B01E0BC" w14:textId="6108C76C" w:rsidR="00F96E78" w:rsidRDefault="00B50C73" w:rsidP="00F96E78">
            <w:pPr>
              <w:jc w:val="center"/>
            </w:pPr>
            <w:r>
              <w:rPr>
                <w:noProof/>
              </w:rPr>
              <w:drawing>
                <wp:inline distT="0" distB="0" distL="0" distR="0" wp14:anchorId="28D7714C" wp14:editId="6C223C22">
                  <wp:extent cx="5029200" cy="32766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493F6F5" w14:textId="77777777" w:rsidR="00F96E78" w:rsidRDefault="00F96E78" w:rsidP="00F96E78">
      <w:pPr>
        <w:rPr>
          <w:rFonts w:eastAsia="Times New Roman" w:cs="Times New Roman"/>
          <w:color w:val="000000"/>
        </w:rPr>
      </w:pPr>
    </w:p>
    <w:p w14:paraId="1B75FE21" w14:textId="77777777" w:rsidR="00F96E78" w:rsidRPr="00C850E7" w:rsidRDefault="00F96E78" w:rsidP="00F96E78">
      <w:pPr>
        <w:pStyle w:val="ListParagraph"/>
        <w:numPr>
          <w:ilvl w:val="0"/>
          <w:numId w:val="8"/>
        </w:numPr>
        <w:rPr>
          <w:rFonts w:eastAsia="Times New Roman" w:cs="Times New Roman"/>
          <w:color w:val="000000"/>
        </w:rPr>
      </w:pPr>
      <w:r w:rsidRPr="00C850E7">
        <w:rPr>
          <w:rFonts w:eastAsia="Times New Roman" w:cs="Times New Roman"/>
          <w:color w:val="000000"/>
        </w:rPr>
        <w:t xml:space="preserve">The three main uses of KCLC are academic coaching, quiet study space and the computer lab. </w:t>
      </w:r>
    </w:p>
    <w:p w14:paraId="105DE923" w14:textId="77777777" w:rsidR="00E50DD8" w:rsidRPr="00E50DD8" w:rsidRDefault="00E50DD8" w:rsidP="00E50DD8">
      <w:pPr>
        <w:rPr>
          <w:rFonts w:eastAsia="Times New Roman" w:cs="Times New Roman"/>
          <w:color w:val="000000"/>
        </w:rPr>
      </w:pPr>
    </w:p>
    <w:p w14:paraId="7AAE9761" w14:textId="77777777" w:rsidR="006311D0" w:rsidRDefault="006311D0" w:rsidP="00F96E78">
      <w:pPr>
        <w:rPr>
          <w:noProof/>
        </w:rPr>
      </w:pPr>
    </w:p>
    <w:p w14:paraId="16F26724" w14:textId="77777777" w:rsidR="006311D0" w:rsidRDefault="006311D0" w:rsidP="00F96E78">
      <w:pPr>
        <w:rPr>
          <w:noProof/>
        </w:rPr>
      </w:pPr>
    </w:p>
    <w:p w14:paraId="6C6B9024" w14:textId="77777777" w:rsidR="006311D0" w:rsidRDefault="006311D0" w:rsidP="00F96E78">
      <w:pPr>
        <w:rPr>
          <w:noProof/>
        </w:rPr>
      </w:pPr>
    </w:p>
    <w:p w14:paraId="75859A87" w14:textId="77777777" w:rsidR="006311D0" w:rsidRDefault="006311D0" w:rsidP="00F96E78">
      <w:pPr>
        <w:rPr>
          <w:noProof/>
        </w:rPr>
      </w:pPr>
    </w:p>
    <w:p w14:paraId="3069594D" w14:textId="77777777" w:rsidR="00B50C73" w:rsidRDefault="00B50C73" w:rsidP="00F96E78">
      <w:pPr>
        <w:rPr>
          <w:noProof/>
        </w:rPr>
      </w:pPr>
    </w:p>
    <w:p w14:paraId="5493A110" w14:textId="77777777" w:rsidR="00B50C73" w:rsidRDefault="00B50C73" w:rsidP="00F96E78">
      <w:pPr>
        <w:rPr>
          <w:noProof/>
        </w:rPr>
      </w:pPr>
    </w:p>
    <w:p w14:paraId="69F77FE5" w14:textId="77777777" w:rsidR="003B16B7" w:rsidRDefault="003B16B7" w:rsidP="00F96E78">
      <w:pPr>
        <w:rPr>
          <w:noProof/>
        </w:rPr>
      </w:pPr>
    </w:p>
    <w:p w14:paraId="56F25F90" w14:textId="77777777" w:rsidR="003B16B7" w:rsidRDefault="003B16B7" w:rsidP="00F96E78">
      <w:pPr>
        <w:rPr>
          <w:noProof/>
        </w:rPr>
      </w:pPr>
    </w:p>
    <w:p w14:paraId="2B48FC51" w14:textId="77777777" w:rsidR="003B16B7" w:rsidRDefault="003B16B7" w:rsidP="00F96E78">
      <w:pPr>
        <w:rPr>
          <w:noProof/>
        </w:rPr>
      </w:pPr>
    </w:p>
    <w:p w14:paraId="2A048392" w14:textId="77777777" w:rsidR="003B16B7" w:rsidRDefault="003B16B7" w:rsidP="00F96E78">
      <w:pPr>
        <w:rPr>
          <w:noProof/>
        </w:rPr>
      </w:pPr>
    </w:p>
    <w:p w14:paraId="0A385135" w14:textId="77777777" w:rsidR="003B16B7" w:rsidRDefault="003B16B7" w:rsidP="00F96E78">
      <w:pPr>
        <w:rPr>
          <w:noProof/>
        </w:rPr>
      </w:pPr>
    </w:p>
    <w:p w14:paraId="1EEB8F30" w14:textId="21D403D2" w:rsidR="00F96E78" w:rsidRDefault="00F96E78" w:rsidP="00F96E78">
      <w:pPr>
        <w:rPr>
          <w:noProof/>
        </w:rPr>
      </w:pPr>
      <w:r w:rsidRPr="0054166B">
        <w:rPr>
          <w:noProof/>
        </w:rPr>
        <w:lastRenderedPageBreak/>
        <w:fldChar w:fldCharType="begin"/>
      </w:r>
      <w:r w:rsidRPr="0054166B">
        <w:rPr>
          <w:noProof/>
        </w:rPr>
        <w:instrText xml:space="preserve"> REF _Ref385343277  \* MERGEFORMAT </w:instrText>
      </w:r>
      <w:r w:rsidRPr="0054166B">
        <w:rPr>
          <w:noProof/>
        </w:rPr>
        <w:fldChar w:fldCharType="separate"/>
      </w:r>
      <w:r w:rsidR="00F42065" w:rsidRPr="00F42065">
        <w:t xml:space="preserve">Chart </w:t>
      </w:r>
      <w:r w:rsidR="00F42065" w:rsidRPr="00F42065">
        <w:rPr>
          <w:noProof/>
        </w:rPr>
        <w:t>2</w:t>
      </w:r>
      <w:r w:rsidRPr="0054166B">
        <w:rPr>
          <w:noProof/>
        </w:rPr>
        <w:fldChar w:fldCharType="end"/>
      </w:r>
      <w:r w:rsidR="00E50DD8">
        <w:rPr>
          <w:noProof/>
        </w:rPr>
        <w:t xml:space="preserve"> shows a comparitive breakdown of the three main services students utilized fr</w:t>
      </w:r>
      <w:r w:rsidR="006311D0">
        <w:rPr>
          <w:noProof/>
        </w:rPr>
        <w:t>om Spring 2011 until Spring 2015 (as of 4/</w:t>
      </w:r>
      <w:r w:rsidR="00E50DD8">
        <w:rPr>
          <w:noProof/>
        </w:rPr>
        <w:t>1</w:t>
      </w:r>
      <w:r w:rsidR="006311D0">
        <w:rPr>
          <w:noProof/>
        </w:rPr>
        <w:t>5/15</w:t>
      </w:r>
      <w:r w:rsidR="00E50DD8">
        <w:rPr>
          <w:noProof/>
        </w:rPr>
        <w:t>).</w:t>
      </w:r>
      <w:r w:rsidRPr="0054166B">
        <w:rPr>
          <w:noProof/>
        </w:rPr>
        <w:t xml:space="preserve"> </w:t>
      </w:r>
      <w:r w:rsidRPr="0054166B">
        <w:rPr>
          <w:noProof/>
        </w:rPr>
        <w:fldChar w:fldCharType="begin"/>
      </w:r>
      <w:r w:rsidRPr="0054166B">
        <w:rPr>
          <w:noProof/>
        </w:rPr>
        <w:instrText xml:space="preserve"> REF _Ref385343282  \* MERGEFORMAT </w:instrText>
      </w:r>
      <w:r w:rsidRPr="0054166B">
        <w:rPr>
          <w:noProof/>
        </w:rPr>
        <w:fldChar w:fldCharType="separate"/>
      </w:r>
      <w:r w:rsidR="00F42065" w:rsidRPr="00F42065">
        <w:t xml:space="preserve">Chart </w:t>
      </w:r>
      <w:r w:rsidR="00F42065" w:rsidRPr="00F42065">
        <w:rPr>
          <w:noProof/>
        </w:rPr>
        <w:t>3</w:t>
      </w:r>
      <w:r w:rsidRPr="0054166B">
        <w:rPr>
          <w:noProof/>
        </w:rPr>
        <w:fldChar w:fldCharType="end"/>
      </w:r>
      <w:r w:rsidRPr="0054166B">
        <w:rPr>
          <w:noProof/>
        </w:rPr>
        <w:t xml:space="preserve">,  </w:t>
      </w:r>
      <w:r w:rsidRPr="0054166B">
        <w:rPr>
          <w:noProof/>
        </w:rPr>
        <w:fldChar w:fldCharType="begin"/>
      </w:r>
      <w:r w:rsidRPr="0054166B">
        <w:rPr>
          <w:noProof/>
        </w:rPr>
        <w:instrText xml:space="preserve"> REF _Ref385343289  \* MERGEFORMAT </w:instrText>
      </w:r>
      <w:r w:rsidRPr="0054166B">
        <w:rPr>
          <w:noProof/>
        </w:rPr>
        <w:fldChar w:fldCharType="separate"/>
      </w:r>
      <w:r w:rsidR="00F42065" w:rsidRPr="00F42065">
        <w:t xml:space="preserve">Chart </w:t>
      </w:r>
      <w:r w:rsidR="00F42065" w:rsidRPr="00F42065">
        <w:rPr>
          <w:noProof/>
        </w:rPr>
        <w:t>4</w:t>
      </w:r>
      <w:r w:rsidRPr="0054166B">
        <w:rPr>
          <w:noProof/>
        </w:rPr>
        <w:fldChar w:fldCharType="end"/>
      </w:r>
      <w:r w:rsidRPr="0054166B">
        <w:rPr>
          <w:noProof/>
        </w:rPr>
        <w:t xml:space="preserve">, and </w:t>
      </w:r>
      <w:r w:rsidRPr="0054166B">
        <w:rPr>
          <w:noProof/>
        </w:rPr>
        <w:fldChar w:fldCharType="begin"/>
      </w:r>
      <w:r w:rsidRPr="0054166B">
        <w:rPr>
          <w:noProof/>
        </w:rPr>
        <w:instrText xml:space="preserve"> REF _Ref385343291  \* MERGEFORMAT </w:instrText>
      </w:r>
      <w:r w:rsidRPr="0054166B">
        <w:rPr>
          <w:noProof/>
        </w:rPr>
        <w:fldChar w:fldCharType="separate"/>
      </w:r>
      <w:r w:rsidR="00F42065" w:rsidRPr="00F42065">
        <w:t xml:space="preserve">Chart </w:t>
      </w:r>
      <w:r w:rsidR="00F42065" w:rsidRPr="00F42065">
        <w:rPr>
          <w:noProof/>
        </w:rPr>
        <w:t>5</w:t>
      </w:r>
      <w:r w:rsidRPr="0054166B">
        <w:rPr>
          <w:noProof/>
        </w:rPr>
        <w:fldChar w:fldCharType="end"/>
      </w:r>
      <w:r w:rsidRPr="0054166B">
        <w:rPr>
          <w:noProof/>
        </w:rPr>
        <w:t xml:space="preserve"> sho</w:t>
      </w:r>
      <w:r>
        <w:rPr>
          <w:noProof/>
        </w:rPr>
        <w:t xml:space="preserve">w the breakdown of </w:t>
      </w:r>
      <w:r w:rsidR="00E50DD8">
        <w:rPr>
          <w:noProof/>
        </w:rPr>
        <w:t xml:space="preserve">each service’s utilization </w:t>
      </w:r>
      <w:r>
        <w:rPr>
          <w:noProof/>
        </w:rPr>
        <w:t xml:space="preserve">from </w:t>
      </w:r>
      <w:r w:rsidR="00AE4F18">
        <w:rPr>
          <w:noProof/>
        </w:rPr>
        <w:t>Spring 2011 until Spring 2015</w:t>
      </w:r>
      <w:r w:rsidRPr="00D141A6">
        <w:rPr>
          <w:noProof/>
        </w:rPr>
        <w:t xml:space="preserve"> (as of </w:t>
      </w:r>
      <w:r w:rsidR="00B50C73">
        <w:rPr>
          <w:noProof/>
        </w:rPr>
        <w:t>4/15/2015</w:t>
      </w:r>
      <w:r w:rsidRPr="00D141A6">
        <w:rPr>
          <w:noProof/>
        </w:rPr>
        <w:t>).</w:t>
      </w:r>
    </w:p>
    <w:p w14:paraId="4DE0D451" w14:textId="77777777" w:rsidR="00F96E78" w:rsidRDefault="00F96E78" w:rsidP="00F96E78">
      <w:pPr>
        <w:rPr>
          <w:noProof/>
        </w:rPr>
      </w:pPr>
    </w:p>
    <w:tbl>
      <w:tblPr>
        <w:tblStyle w:val="TableGrid"/>
        <w:tblW w:w="9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6"/>
      </w:tblGrid>
      <w:tr w:rsidR="00F96E78" w14:paraId="7727FAD8" w14:textId="77777777" w:rsidTr="00B50C73">
        <w:trPr>
          <w:trHeight w:val="318"/>
        </w:trPr>
        <w:tc>
          <w:tcPr>
            <w:tcW w:w="9728" w:type="dxa"/>
          </w:tcPr>
          <w:p w14:paraId="453E03E3" w14:textId="77777777" w:rsidR="00F96E78" w:rsidRPr="0089418A" w:rsidRDefault="00F96E78" w:rsidP="000B7F26">
            <w:pPr>
              <w:pStyle w:val="Caption"/>
              <w:keepNext/>
              <w:spacing w:after="0"/>
              <w:jc w:val="center"/>
              <w:rPr>
                <w:b w:val="0"/>
                <w:color w:val="auto"/>
                <w:sz w:val="24"/>
                <w:szCs w:val="24"/>
              </w:rPr>
            </w:pPr>
            <w:bookmarkStart w:id="9" w:name="_Ref385343277"/>
            <w:r w:rsidRPr="0089418A">
              <w:rPr>
                <w:b w:val="0"/>
                <w:color w:val="auto"/>
                <w:sz w:val="24"/>
                <w:szCs w:val="24"/>
              </w:rPr>
              <w:t xml:space="preserve">Chart </w:t>
            </w:r>
            <w:r w:rsidRPr="0089418A">
              <w:rPr>
                <w:b w:val="0"/>
                <w:color w:val="auto"/>
                <w:sz w:val="24"/>
                <w:szCs w:val="24"/>
              </w:rPr>
              <w:fldChar w:fldCharType="begin"/>
            </w:r>
            <w:r w:rsidRPr="0089418A">
              <w:rPr>
                <w:b w:val="0"/>
                <w:color w:val="auto"/>
                <w:sz w:val="24"/>
                <w:szCs w:val="24"/>
              </w:rPr>
              <w:instrText xml:space="preserve"> SEQ Chart \* ARABIC </w:instrText>
            </w:r>
            <w:r w:rsidRPr="0089418A">
              <w:rPr>
                <w:b w:val="0"/>
                <w:color w:val="auto"/>
                <w:sz w:val="24"/>
                <w:szCs w:val="24"/>
              </w:rPr>
              <w:fldChar w:fldCharType="separate"/>
            </w:r>
            <w:r w:rsidR="00F42065">
              <w:rPr>
                <w:b w:val="0"/>
                <w:noProof/>
                <w:color w:val="auto"/>
                <w:sz w:val="24"/>
                <w:szCs w:val="24"/>
              </w:rPr>
              <w:t>2</w:t>
            </w:r>
            <w:r w:rsidRPr="0089418A">
              <w:rPr>
                <w:b w:val="0"/>
                <w:color w:val="auto"/>
                <w:sz w:val="24"/>
                <w:szCs w:val="24"/>
              </w:rPr>
              <w:fldChar w:fldCharType="end"/>
            </w:r>
            <w:bookmarkEnd w:id="9"/>
            <w:r w:rsidRPr="0089418A">
              <w:rPr>
                <w:b w:val="0"/>
                <w:color w:val="auto"/>
                <w:sz w:val="24"/>
                <w:szCs w:val="24"/>
              </w:rPr>
              <w:t>. Services Utilization in KCLC Breakdown</w:t>
            </w:r>
          </w:p>
        </w:tc>
      </w:tr>
      <w:tr w:rsidR="00F96E78" w14:paraId="4FDB5906" w14:textId="77777777" w:rsidTr="00B50C73">
        <w:trPr>
          <w:trHeight w:val="5666"/>
        </w:trPr>
        <w:tc>
          <w:tcPr>
            <w:tcW w:w="9728" w:type="dxa"/>
          </w:tcPr>
          <w:p w14:paraId="53CF3970" w14:textId="2E0862C3" w:rsidR="00F96E78" w:rsidRDefault="00B50C73" w:rsidP="00F96E78">
            <w:pPr>
              <w:jc w:val="center"/>
              <w:rPr>
                <w:noProof/>
              </w:rPr>
            </w:pPr>
            <w:r>
              <w:rPr>
                <w:noProof/>
              </w:rPr>
              <w:drawing>
                <wp:inline distT="0" distB="0" distL="0" distR="0" wp14:anchorId="12C1A929" wp14:editId="1964F58D">
                  <wp:extent cx="6110654" cy="3121269"/>
                  <wp:effectExtent l="0" t="0" r="23495" b="222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2CF32521" w14:textId="77777777" w:rsidR="00F96E78" w:rsidRPr="0089418A" w:rsidRDefault="00F96E78" w:rsidP="00F96E78">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C12AD4A" w14:textId="77777777" w:rsidTr="00E50DD8">
        <w:trPr>
          <w:cantSplit/>
          <w:jc w:val="center"/>
        </w:trPr>
        <w:tc>
          <w:tcPr>
            <w:tcW w:w="9576" w:type="dxa"/>
          </w:tcPr>
          <w:p w14:paraId="06E436B0" w14:textId="77777777" w:rsidR="00F96E78" w:rsidRPr="00CB7C6F" w:rsidRDefault="00F96E78" w:rsidP="000B7F26">
            <w:pPr>
              <w:pStyle w:val="Caption"/>
              <w:keepNext/>
              <w:spacing w:after="0"/>
              <w:ind w:left="446"/>
              <w:jc w:val="center"/>
              <w:rPr>
                <w:b w:val="0"/>
                <w:color w:val="auto"/>
                <w:sz w:val="24"/>
                <w:szCs w:val="24"/>
              </w:rPr>
            </w:pPr>
            <w:bookmarkStart w:id="10" w:name="_Ref385343282"/>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3</w:t>
            </w:r>
            <w:r w:rsidRPr="00CB7C6F">
              <w:rPr>
                <w:b w:val="0"/>
                <w:color w:val="auto"/>
                <w:sz w:val="24"/>
                <w:szCs w:val="24"/>
              </w:rPr>
              <w:fldChar w:fldCharType="end"/>
            </w:r>
            <w:bookmarkEnd w:id="10"/>
            <w:r w:rsidRPr="00CB7C6F">
              <w:rPr>
                <w:b w:val="0"/>
                <w:color w:val="auto"/>
                <w:sz w:val="24"/>
                <w:szCs w:val="24"/>
              </w:rPr>
              <w:t>. Quiet Study Visits</w:t>
            </w:r>
          </w:p>
        </w:tc>
      </w:tr>
      <w:tr w:rsidR="00F96E78" w14:paraId="4C725B30" w14:textId="77777777" w:rsidTr="00B50C73">
        <w:trPr>
          <w:cantSplit/>
          <w:jc w:val="center"/>
        </w:trPr>
        <w:tc>
          <w:tcPr>
            <w:tcW w:w="9576" w:type="dxa"/>
          </w:tcPr>
          <w:p w14:paraId="738EE84A" w14:textId="1219F2DE" w:rsidR="00F96E78" w:rsidRDefault="00B50C73" w:rsidP="00F96E78">
            <w:pPr>
              <w:jc w:val="center"/>
              <w:rPr>
                <w:noProof/>
              </w:rPr>
            </w:pPr>
            <w:r>
              <w:rPr>
                <w:noProof/>
              </w:rPr>
              <w:drawing>
                <wp:inline distT="0" distB="0" distL="0" distR="0" wp14:anchorId="0886DAB6" wp14:editId="512CEC1A">
                  <wp:extent cx="5864469" cy="2839915"/>
                  <wp:effectExtent l="0" t="0" r="22225" b="177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50DD8" w14:paraId="5BAC3D92" w14:textId="77777777" w:rsidTr="00AE4F18">
        <w:trPr>
          <w:cantSplit/>
          <w:trHeight w:val="603"/>
          <w:jc w:val="center"/>
        </w:trPr>
        <w:tc>
          <w:tcPr>
            <w:tcW w:w="9576" w:type="dxa"/>
          </w:tcPr>
          <w:p w14:paraId="6AFBDF23" w14:textId="49096312" w:rsidR="00E50DD8" w:rsidRPr="00CB7C6F" w:rsidRDefault="00E50DD8" w:rsidP="008F0BE5">
            <w:pPr>
              <w:ind w:right="450"/>
              <w:rPr>
                <w:noProof/>
              </w:rPr>
            </w:pPr>
          </w:p>
        </w:tc>
      </w:tr>
    </w:tbl>
    <w:p w14:paraId="5A212776"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589A6660" w14:textId="77777777" w:rsidTr="00E50DD8">
        <w:trPr>
          <w:cantSplit/>
          <w:jc w:val="center"/>
        </w:trPr>
        <w:tc>
          <w:tcPr>
            <w:tcW w:w="9576" w:type="dxa"/>
          </w:tcPr>
          <w:p w14:paraId="44F3D0B4" w14:textId="77777777" w:rsidR="00F96E78" w:rsidRPr="00CB7C6F" w:rsidRDefault="00F96E78" w:rsidP="000B7F26">
            <w:pPr>
              <w:pStyle w:val="Caption"/>
              <w:keepNext/>
              <w:spacing w:after="0"/>
              <w:ind w:left="720"/>
              <w:jc w:val="center"/>
              <w:rPr>
                <w:b w:val="0"/>
                <w:color w:val="auto"/>
                <w:sz w:val="24"/>
                <w:szCs w:val="24"/>
              </w:rPr>
            </w:pPr>
            <w:bookmarkStart w:id="11" w:name="_Ref385343289"/>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4</w:t>
            </w:r>
            <w:r w:rsidRPr="00CB7C6F">
              <w:rPr>
                <w:b w:val="0"/>
                <w:color w:val="auto"/>
                <w:sz w:val="24"/>
                <w:szCs w:val="24"/>
              </w:rPr>
              <w:fldChar w:fldCharType="end"/>
            </w:r>
            <w:bookmarkEnd w:id="11"/>
            <w:r w:rsidRPr="00CB7C6F">
              <w:rPr>
                <w:b w:val="0"/>
                <w:color w:val="auto"/>
                <w:sz w:val="24"/>
                <w:szCs w:val="24"/>
              </w:rPr>
              <w:t>. Academic Coaching Visits</w:t>
            </w:r>
          </w:p>
        </w:tc>
      </w:tr>
      <w:tr w:rsidR="00F96E78" w14:paraId="29E1649C" w14:textId="77777777" w:rsidTr="00B50C73">
        <w:trPr>
          <w:cantSplit/>
          <w:jc w:val="center"/>
        </w:trPr>
        <w:tc>
          <w:tcPr>
            <w:tcW w:w="9576" w:type="dxa"/>
          </w:tcPr>
          <w:p w14:paraId="36565AAD" w14:textId="42F0834A" w:rsidR="00F96E78" w:rsidRDefault="00B50C73" w:rsidP="00F96E78">
            <w:pPr>
              <w:jc w:val="center"/>
              <w:rPr>
                <w:noProof/>
              </w:rPr>
            </w:pPr>
            <w:r>
              <w:rPr>
                <w:noProof/>
              </w:rPr>
              <w:drawing>
                <wp:inline distT="0" distB="0" distL="0" distR="0" wp14:anchorId="1FE98EB1" wp14:editId="49BE19A6">
                  <wp:extent cx="5580246" cy="3145055"/>
                  <wp:effectExtent l="0" t="0" r="33655" b="304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6DD6C45"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130A20B3" w14:textId="77777777" w:rsidTr="00F96E78">
        <w:trPr>
          <w:cantSplit/>
          <w:jc w:val="center"/>
        </w:trPr>
        <w:tc>
          <w:tcPr>
            <w:tcW w:w="9576" w:type="dxa"/>
          </w:tcPr>
          <w:p w14:paraId="573AA3C9" w14:textId="77777777" w:rsidR="00F96E78" w:rsidRDefault="00F96E78" w:rsidP="000B7F26">
            <w:pPr>
              <w:pStyle w:val="Caption"/>
              <w:keepNext/>
              <w:spacing w:after="0"/>
              <w:ind w:left="720"/>
              <w:jc w:val="center"/>
              <w:rPr>
                <w:b w:val="0"/>
                <w:color w:val="auto"/>
                <w:sz w:val="24"/>
                <w:szCs w:val="24"/>
              </w:rPr>
            </w:pPr>
            <w:bookmarkStart w:id="12" w:name="_Ref385343291"/>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5</w:t>
            </w:r>
            <w:r w:rsidRPr="00CB7C6F">
              <w:rPr>
                <w:b w:val="0"/>
                <w:color w:val="auto"/>
                <w:sz w:val="24"/>
                <w:szCs w:val="24"/>
              </w:rPr>
              <w:fldChar w:fldCharType="end"/>
            </w:r>
            <w:bookmarkEnd w:id="12"/>
            <w:r w:rsidRPr="00CB7C6F">
              <w:rPr>
                <w:b w:val="0"/>
                <w:color w:val="auto"/>
                <w:sz w:val="24"/>
                <w:szCs w:val="24"/>
              </w:rPr>
              <w:t>. Computer Lab Visits</w:t>
            </w:r>
          </w:p>
          <w:p w14:paraId="378F645D" w14:textId="19F1C6BC" w:rsidR="008F0BE5" w:rsidRPr="008F0BE5" w:rsidRDefault="008F0BE5" w:rsidP="008F0BE5">
            <w:pPr>
              <w:keepNext/>
              <w:rPr>
                <w:sz w:val="22"/>
              </w:rPr>
            </w:pPr>
            <w:r w:rsidRPr="008F0BE5">
              <w:rPr>
                <w:sz w:val="22"/>
              </w:rPr>
              <w:t>During transition and environmental cleanup, the Computer Lab was closed in the Fall 2014 semester from August to November</w:t>
            </w:r>
            <w:r>
              <w:rPr>
                <w:sz w:val="22"/>
              </w:rPr>
              <w:t xml:space="preserve">. </w:t>
            </w:r>
          </w:p>
        </w:tc>
      </w:tr>
      <w:tr w:rsidR="00F96E78" w14:paraId="244BE505" w14:textId="77777777" w:rsidTr="00B50C73">
        <w:trPr>
          <w:cantSplit/>
          <w:jc w:val="center"/>
        </w:trPr>
        <w:tc>
          <w:tcPr>
            <w:tcW w:w="9576" w:type="dxa"/>
          </w:tcPr>
          <w:p w14:paraId="06952F80" w14:textId="571AEBBC" w:rsidR="00F96E78" w:rsidRDefault="00B50C73" w:rsidP="00F96E78">
            <w:pPr>
              <w:jc w:val="center"/>
              <w:rPr>
                <w:noProof/>
              </w:rPr>
            </w:pPr>
            <w:r>
              <w:rPr>
                <w:noProof/>
              </w:rPr>
              <w:drawing>
                <wp:inline distT="0" distB="0" distL="0" distR="0" wp14:anchorId="3ED2802F" wp14:editId="464429A7">
                  <wp:extent cx="5560996" cy="2812983"/>
                  <wp:effectExtent l="0" t="0" r="27305" b="3238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57FE9461" w14:textId="77777777" w:rsidR="002237BC" w:rsidRDefault="002237BC" w:rsidP="0069449E">
      <w:pPr>
        <w:keepNext/>
      </w:pPr>
    </w:p>
    <w:p w14:paraId="7B1FF8D5" w14:textId="77777777" w:rsidR="002237BC" w:rsidRDefault="002237BC" w:rsidP="0069449E">
      <w:pPr>
        <w:keepNext/>
      </w:pPr>
    </w:p>
    <w:p w14:paraId="1499ECF5" w14:textId="77777777" w:rsidR="002237BC" w:rsidRDefault="002237BC" w:rsidP="0069449E">
      <w:pPr>
        <w:keepNext/>
      </w:pPr>
    </w:p>
    <w:p w14:paraId="51445C73" w14:textId="77777777" w:rsidR="00F96E78" w:rsidRPr="0054166B" w:rsidRDefault="00F97152" w:rsidP="0069449E">
      <w:pPr>
        <w:keepNext/>
      </w:pPr>
      <w:r>
        <w:t>From August 2014</w:t>
      </w:r>
      <w:r w:rsidR="00F96E78" w:rsidRPr="00CB7C6F">
        <w:t xml:space="preserve"> to </w:t>
      </w:r>
      <w:r>
        <w:t>April 2015</w:t>
      </w:r>
      <w:r w:rsidR="00F96E78" w:rsidRPr="00CB7C6F">
        <w:t xml:space="preserve">, most students swiped into KCLC during </w:t>
      </w:r>
      <w:r w:rsidR="005246C6" w:rsidRPr="005246C6">
        <w:t>February (379</w:t>
      </w:r>
      <w:r w:rsidR="00F96E78" w:rsidRPr="005246C6">
        <w:t>).</w:t>
      </w:r>
      <w:r w:rsidR="00F96E78" w:rsidRPr="00CB7C6F">
        <w:t xml:space="preserve"> Across these months, most students came int</w:t>
      </w:r>
      <w:r w:rsidR="005246C6">
        <w:t xml:space="preserve">o the center at 10am, 11am, 1pm and 2pm </w:t>
      </w:r>
      <w:r w:rsidR="00F96E78" w:rsidRPr="00CB7C6F">
        <w:t xml:space="preserve">with </w:t>
      </w:r>
      <w:r w:rsidR="005246C6" w:rsidRPr="005246C6">
        <w:t>10am (353</w:t>
      </w:r>
      <w:r w:rsidR="00F96E78" w:rsidRPr="005246C6">
        <w:t>)</w:t>
      </w:r>
      <w:r w:rsidR="00F96E78" w:rsidRPr="00CB7C6F">
        <w:t xml:space="preserve"> being the most common </w:t>
      </w:r>
      <w:r w:rsidR="00F96E78" w:rsidRPr="0054166B">
        <w:t xml:space="preserve">time (See </w:t>
      </w:r>
      <w:r w:rsidR="00CE2DCD">
        <w:fldChar w:fldCharType="begin"/>
      </w:r>
      <w:r w:rsidR="00CE2DCD">
        <w:instrText xml:space="preserve"> REF _Ref385343696  \* MERGEFORMAT </w:instrText>
      </w:r>
      <w:r w:rsidR="00CE2DCD">
        <w:fldChar w:fldCharType="separate"/>
      </w:r>
      <w:r w:rsidR="00F42065" w:rsidRPr="00F42065">
        <w:t xml:space="preserve">Chart </w:t>
      </w:r>
      <w:r w:rsidR="00F42065" w:rsidRPr="00F42065">
        <w:rPr>
          <w:noProof/>
        </w:rPr>
        <w:t>6</w:t>
      </w:r>
      <w:r w:rsidR="00CE2DCD">
        <w:rPr>
          <w:noProof/>
        </w:rPr>
        <w:fldChar w:fldCharType="end"/>
      </w:r>
      <w:r w:rsidR="00F96E78" w:rsidRPr="0054166B">
        <w:t xml:space="preserve">).  The three main reasons for visiting (academic coaching, computer lab, and quiet study) are disaggregated by month and hour in </w:t>
      </w:r>
      <w:r w:rsidR="00CE2DCD">
        <w:fldChar w:fldCharType="begin"/>
      </w:r>
      <w:r w:rsidR="00CE2DCD">
        <w:instrText xml:space="preserve"> REF _Ref385343711  \* MERGEFORMAT </w:instrText>
      </w:r>
      <w:r w:rsidR="00CE2DCD">
        <w:fldChar w:fldCharType="separate"/>
      </w:r>
      <w:r w:rsidR="00F42065" w:rsidRPr="00F42065">
        <w:t xml:space="preserve">Chart </w:t>
      </w:r>
      <w:r w:rsidR="00F42065" w:rsidRPr="00F42065">
        <w:rPr>
          <w:noProof/>
        </w:rPr>
        <w:t>7</w:t>
      </w:r>
      <w:r w:rsidR="00CE2DCD">
        <w:rPr>
          <w:noProof/>
        </w:rPr>
        <w:fldChar w:fldCharType="end"/>
      </w:r>
      <w:r w:rsidR="00F96E78" w:rsidRPr="0054166B">
        <w:t xml:space="preserve"> through </w:t>
      </w:r>
      <w:r w:rsidR="00CE2DCD">
        <w:fldChar w:fldCharType="begin"/>
      </w:r>
      <w:r w:rsidR="00CE2DCD">
        <w:instrText xml:space="preserve"> REF _Ref385343720  \* MERGEFORMAT </w:instrText>
      </w:r>
      <w:r w:rsidR="00CE2DCD">
        <w:fldChar w:fldCharType="separate"/>
      </w:r>
      <w:r w:rsidR="00F42065" w:rsidRPr="00F42065">
        <w:t xml:space="preserve">Chart </w:t>
      </w:r>
      <w:r w:rsidR="00F42065" w:rsidRPr="00F42065">
        <w:rPr>
          <w:noProof/>
        </w:rPr>
        <w:t>12</w:t>
      </w:r>
      <w:r w:rsidR="00CE2DCD">
        <w:rPr>
          <w:noProof/>
        </w:rPr>
        <w:fldChar w:fldCharType="end"/>
      </w:r>
      <w:r w:rsidR="00F96E78" w:rsidRPr="0054166B">
        <w:t>.</w:t>
      </w:r>
    </w:p>
    <w:p w14:paraId="469B994B"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7E6BAD60" w14:textId="77777777" w:rsidTr="00F96E78">
        <w:trPr>
          <w:cantSplit/>
          <w:jc w:val="center"/>
        </w:trPr>
        <w:tc>
          <w:tcPr>
            <w:tcW w:w="9576" w:type="dxa"/>
          </w:tcPr>
          <w:p w14:paraId="5A54B334" w14:textId="0CFF4394" w:rsidR="00F96E78" w:rsidRPr="00CB7C6F" w:rsidRDefault="00F96E78" w:rsidP="000B7F26">
            <w:pPr>
              <w:pStyle w:val="Caption"/>
              <w:keepNext/>
              <w:spacing w:after="0"/>
              <w:jc w:val="center"/>
              <w:rPr>
                <w:b w:val="0"/>
                <w:color w:val="auto"/>
                <w:sz w:val="24"/>
                <w:szCs w:val="24"/>
              </w:rPr>
            </w:pPr>
            <w:bookmarkStart w:id="13" w:name="_Ref385343696"/>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6</w:t>
            </w:r>
            <w:r w:rsidRPr="00CB7C6F">
              <w:rPr>
                <w:b w:val="0"/>
                <w:color w:val="auto"/>
                <w:sz w:val="24"/>
                <w:szCs w:val="24"/>
              </w:rPr>
              <w:fldChar w:fldCharType="end"/>
            </w:r>
            <w:bookmarkEnd w:id="13"/>
            <w:r w:rsidRPr="00CB7C6F">
              <w:rPr>
                <w:b w:val="0"/>
                <w:color w:val="auto"/>
                <w:sz w:val="24"/>
                <w:szCs w:val="24"/>
              </w:rPr>
              <w:t>. Swipe Da</w:t>
            </w:r>
            <w:r w:rsidR="005246C6">
              <w:rPr>
                <w:b w:val="0"/>
                <w:color w:val="auto"/>
                <w:sz w:val="24"/>
                <w:szCs w:val="24"/>
              </w:rPr>
              <w:t>ta by Month and Hour August 2014</w:t>
            </w:r>
            <w:r w:rsidRPr="00CB7C6F">
              <w:rPr>
                <w:b w:val="0"/>
                <w:color w:val="auto"/>
                <w:sz w:val="24"/>
                <w:szCs w:val="24"/>
              </w:rPr>
              <w:t xml:space="preserve"> to </w:t>
            </w:r>
            <w:r w:rsidR="005246C6">
              <w:rPr>
                <w:b w:val="0"/>
                <w:color w:val="auto"/>
                <w:sz w:val="24"/>
                <w:szCs w:val="24"/>
              </w:rPr>
              <w:t>May 2015</w:t>
            </w:r>
          </w:p>
        </w:tc>
      </w:tr>
      <w:tr w:rsidR="00F96E78" w14:paraId="57B98B4B" w14:textId="77777777" w:rsidTr="005246C6">
        <w:trPr>
          <w:cantSplit/>
          <w:jc w:val="center"/>
        </w:trPr>
        <w:tc>
          <w:tcPr>
            <w:tcW w:w="9576" w:type="dxa"/>
          </w:tcPr>
          <w:p w14:paraId="03E733C4" w14:textId="741B4AA6" w:rsidR="00F96E78" w:rsidRDefault="005246C6" w:rsidP="00F96E78">
            <w:pPr>
              <w:jc w:val="center"/>
            </w:pPr>
            <w:r>
              <w:rPr>
                <w:noProof/>
              </w:rPr>
              <w:drawing>
                <wp:inline distT="0" distB="0" distL="0" distR="0" wp14:anchorId="560BADFA" wp14:editId="53ABECB9">
                  <wp:extent cx="5926015" cy="4360985"/>
                  <wp:effectExtent l="0" t="0" r="17780" b="2095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42192B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6"/>
      </w:tblGrid>
      <w:tr w:rsidR="00F96E78" w14:paraId="660B0511" w14:textId="77777777" w:rsidTr="00CA719C">
        <w:trPr>
          <w:cantSplit/>
          <w:trHeight w:val="628"/>
          <w:jc w:val="center"/>
        </w:trPr>
        <w:tc>
          <w:tcPr>
            <w:tcW w:w="9327" w:type="dxa"/>
          </w:tcPr>
          <w:p w14:paraId="1706417D" w14:textId="6698D2C3" w:rsidR="00F96E78" w:rsidRPr="00CB7C6F" w:rsidRDefault="00F96E78" w:rsidP="00CA719C">
            <w:pPr>
              <w:pStyle w:val="Caption"/>
              <w:keepNext/>
              <w:spacing w:after="0"/>
              <w:jc w:val="center"/>
              <w:rPr>
                <w:b w:val="0"/>
                <w:color w:val="auto"/>
                <w:sz w:val="24"/>
                <w:szCs w:val="24"/>
              </w:rPr>
            </w:pPr>
            <w:bookmarkStart w:id="14" w:name="_Ref385343711"/>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7</w:t>
            </w:r>
            <w:r w:rsidRPr="00CB7C6F">
              <w:rPr>
                <w:b w:val="0"/>
                <w:color w:val="auto"/>
                <w:sz w:val="24"/>
                <w:szCs w:val="24"/>
              </w:rPr>
              <w:fldChar w:fldCharType="end"/>
            </w:r>
            <w:bookmarkEnd w:id="14"/>
            <w:r w:rsidRPr="00CB7C6F">
              <w:rPr>
                <w:b w:val="0"/>
                <w:color w:val="auto"/>
                <w:sz w:val="24"/>
                <w:szCs w:val="24"/>
              </w:rPr>
              <w:t xml:space="preserve">. Swipe Data by Month and Hour for Academic Coaching Visits </w:t>
            </w:r>
            <w:r>
              <w:rPr>
                <w:b w:val="0"/>
                <w:color w:val="auto"/>
                <w:sz w:val="24"/>
                <w:szCs w:val="24"/>
              </w:rPr>
              <w:br/>
            </w:r>
            <w:r w:rsidRPr="00CB7C6F">
              <w:rPr>
                <w:b w:val="0"/>
                <w:color w:val="auto"/>
                <w:sz w:val="24"/>
                <w:szCs w:val="24"/>
              </w:rPr>
              <w:t>(</w:t>
            </w:r>
            <w:r w:rsidR="00CA719C">
              <w:rPr>
                <w:b w:val="0"/>
                <w:color w:val="auto"/>
                <w:sz w:val="24"/>
                <w:szCs w:val="24"/>
              </w:rPr>
              <w:t>August 2014</w:t>
            </w:r>
            <w:r w:rsidR="00CA719C" w:rsidRPr="00CB7C6F">
              <w:rPr>
                <w:b w:val="0"/>
                <w:color w:val="auto"/>
                <w:sz w:val="24"/>
                <w:szCs w:val="24"/>
              </w:rPr>
              <w:t xml:space="preserve"> to </w:t>
            </w:r>
            <w:r w:rsidR="00CA719C">
              <w:rPr>
                <w:b w:val="0"/>
                <w:color w:val="auto"/>
                <w:sz w:val="24"/>
                <w:szCs w:val="24"/>
              </w:rPr>
              <w:t>May 2015</w:t>
            </w:r>
            <w:r w:rsidRPr="00CB7C6F">
              <w:rPr>
                <w:b w:val="0"/>
                <w:color w:val="auto"/>
                <w:sz w:val="24"/>
                <w:szCs w:val="24"/>
              </w:rPr>
              <w:t>)</w:t>
            </w:r>
          </w:p>
        </w:tc>
      </w:tr>
      <w:tr w:rsidR="00F96E78" w14:paraId="369CD50E" w14:textId="77777777" w:rsidTr="00CA719C">
        <w:trPr>
          <w:cantSplit/>
          <w:trHeight w:val="5522"/>
          <w:jc w:val="center"/>
        </w:trPr>
        <w:tc>
          <w:tcPr>
            <w:tcW w:w="9327" w:type="dxa"/>
          </w:tcPr>
          <w:p w14:paraId="4FCE40E8" w14:textId="2C129CEA" w:rsidR="00F96E78" w:rsidRDefault="00CA719C" w:rsidP="0069449E">
            <w:pPr>
              <w:keepNext/>
              <w:jc w:val="center"/>
            </w:pPr>
            <w:r>
              <w:rPr>
                <w:noProof/>
              </w:rPr>
              <w:drawing>
                <wp:inline distT="0" distB="0" distL="0" distR="0" wp14:anchorId="611A89BC" wp14:editId="05A5562B">
                  <wp:extent cx="5838092" cy="3569677"/>
                  <wp:effectExtent l="0" t="0" r="10795" b="1206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544F4EE6" w14:textId="77777777" w:rsidR="007E17F7" w:rsidRDefault="007E17F7"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6D40E1AB" w14:textId="77777777" w:rsidTr="00F96E78">
        <w:trPr>
          <w:cantSplit/>
          <w:jc w:val="center"/>
        </w:trPr>
        <w:tc>
          <w:tcPr>
            <w:tcW w:w="9576" w:type="dxa"/>
          </w:tcPr>
          <w:p w14:paraId="2FD37BE1" w14:textId="1DE80774" w:rsidR="007E17F7" w:rsidRDefault="00F96E78" w:rsidP="00CA719C">
            <w:pPr>
              <w:pStyle w:val="Caption"/>
              <w:keepNext/>
              <w:spacing w:after="0"/>
              <w:ind w:left="1080"/>
              <w:jc w:val="center"/>
              <w:rPr>
                <w:b w:val="0"/>
                <w:color w:val="auto"/>
                <w:sz w:val="24"/>
                <w:szCs w:val="24"/>
              </w:rPr>
            </w:pPr>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8</w:t>
            </w:r>
            <w:r w:rsidRPr="00CB7C6F">
              <w:rPr>
                <w:b w:val="0"/>
                <w:color w:val="auto"/>
                <w:sz w:val="24"/>
                <w:szCs w:val="24"/>
              </w:rPr>
              <w:fldChar w:fldCharType="end"/>
            </w:r>
            <w:r w:rsidRPr="00CB7C6F">
              <w:rPr>
                <w:b w:val="0"/>
                <w:color w:val="auto"/>
                <w:sz w:val="24"/>
                <w:szCs w:val="24"/>
              </w:rPr>
              <w:t>. Swipe Data by Hour for Academic Coaching Visits</w:t>
            </w:r>
          </w:p>
          <w:p w14:paraId="3BD4C972" w14:textId="48FC9B8B" w:rsidR="00F96E78" w:rsidRPr="00CB7C6F" w:rsidRDefault="00F96E78" w:rsidP="00CA719C">
            <w:pPr>
              <w:pStyle w:val="Caption"/>
              <w:keepNext/>
              <w:spacing w:after="0"/>
              <w:ind w:left="1080"/>
              <w:jc w:val="center"/>
              <w:rPr>
                <w:b w:val="0"/>
                <w:color w:val="auto"/>
                <w:sz w:val="24"/>
                <w:szCs w:val="24"/>
              </w:rPr>
            </w:pPr>
            <w:r w:rsidRPr="00CB7C6F">
              <w:rPr>
                <w:b w:val="0"/>
                <w:color w:val="auto"/>
                <w:sz w:val="24"/>
                <w:szCs w:val="24"/>
              </w:rPr>
              <w:t>(</w:t>
            </w:r>
            <w:r w:rsidR="00CA719C">
              <w:rPr>
                <w:b w:val="0"/>
                <w:color w:val="auto"/>
                <w:sz w:val="24"/>
                <w:szCs w:val="24"/>
              </w:rPr>
              <w:t>August 2014</w:t>
            </w:r>
            <w:r w:rsidR="00CA719C" w:rsidRPr="00CB7C6F">
              <w:rPr>
                <w:b w:val="0"/>
                <w:color w:val="auto"/>
                <w:sz w:val="24"/>
                <w:szCs w:val="24"/>
              </w:rPr>
              <w:t xml:space="preserve"> to </w:t>
            </w:r>
            <w:r w:rsidR="00CA719C">
              <w:rPr>
                <w:b w:val="0"/>
                <w:color w:val="auto"/>
                <w:sz w:val="24"/>
                <w:szCs w:val="24"/>
              </w:rPr>
              <w:t>May 2015</w:t>
            </w:r>
            <w:r w:rsidRPr="00CB7C6F">
              <w:rPr>
                <w:b w:val="0"/>
                <w:color w:val="auto"/>
                <w:sz w:val="24"/>
                <w:szCs w:val="24"/>
              </w:rPr>
              <w:t>)</w:t>
            </w:r>
          </w:p>
        </w:tc>
      </w:tr>
      <w:tr w:rsidR="00F96E78" w14:paraId="3F70BC06" w14:textId="77777777" w:rsidTr="00CA719C">
        <w:trPr>
          <w:cantSplit/>
          <w:jc w:val="center"/>
        </w:trPr>
        <w:tc>
          <w:tcPr>
            <w:tcW w:w="9576" w:type="dxa"/>
          </w:tcPr>
          <w:p w14:paraId="6D1E535B" w14:textId="5ACDB1E1" w:rsidR="00F96E78" w:rsidRDefault="00CA719C" w:rsidP="00F96E78">
            <w:pPr>
              <w:jc w:val="center"/>
            </w:pPr>
            <w:r>
              <w:rPr>
                <w:noProof/>
              </w:rPr>
              <w:drawing>
                <wp:inline distT="0" distB="0" distL="0" distR="0" wp14:anchorId="202DF0B6" wp14:editId="32E764BF">
                  <wp:extent cx="4572000" cy="3533775"/>
                  <wp:effectExtent l="0" t="0" r="1905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2EA16A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tblGrid>
      <w:tr w:rsidR="00F96E78" w14:paraId="06416A47" w14:textId="77777777" w:rsidTr="00CA719C">
        <w:trPr>
          <w:cantSplit/>
          <w:trHeight w:val="564"/>
          <w:jc w:val="center"/>
        </w:trPr>
        <w:tc>
          <w:tcPr>
            <w:tcW w:w="9341" w:type="dxa"/>
          </w:tcPr>
          <w:p w14:paraId="49741B20" w14:textId="2332CA51" w:rsidR="00F96E78" w:rsidRDefault="00F96E78" w:rsidP="000B7F26">
            <w:pPr>
              <w:keepNext/>
              <w:jc w:val="center"/>
            </w:pPr>
            <w:r w:rsidRPr="00CB7C6F">
              <w:t xml:space="preserve">Chart </w:t>
            </w:r>
            <w:r w:rsidR="00CE2DCD">
              <w:fldChar w:fldCharType="begin"/>
            </w:r>
            <w:r w:rsidR="00CE2DCD">
              <w:instrText xml:space="preserve"> SEQ Chart \* ARABIC </w:instrText>
            </w:r>
            <w:r w:rsidR="00CE2DCD">
              <w:fldChar w:fldCharType="separate"/>
            </w:r>
            <w:r w:rsidR="00F42065">
              <w:rPr>
                <w:noProof/>
              </w:rPr>
              <w:t>9</w:t>
            </w:r>
            <w:r w:rsidR="00CE2DCD">
              <w:rPr>
                <w:noProof/>
              </w:rPr>
              <w:fldChar w:fldCharType="end"/>
            </w:r>
            <w:r w:rsidRPr="00CB7C6F">
              <w:t>. Swipe Data by Month and Hour for Computer Lab Visits (</w:t>
            </w:r>
            <w:r w:rsidR="00CA719C" w:rsidRPr="00CA719C">
              <w:t>August 2014 to May 2015</w:t>
            </w:r>
            <w:r w:rsidRPr="00CB7C6F">
              <w:t>)</w:t>
            </w:r>
          </w:p>
        </w:tc>
      </w:tr>
      <w:tr w:rsidR="00F96E78" w14:paraId="3495982E" w14:textId="77777777" w:rsidTr="00CA719C">
        <w:trPr>
          <w:cantSplit/>
          <w:trHeight w:val="5985"/>
          <w:jc w:val="center"/>
        </w:trPr>
        <w:tc>
          <w:tcPr>
            <w:tcW w:w="9341" w:type="dxa"/>
          </w:tcPr>
          <w:p w14:paraId="1696DC7E" w14:textId="7338554B" w:rsidR="00F96E78" w:rsidRDefault="00CA719C" w:rsidP="0069449E">
            <w:pPr>
              <w:keepNext/>
              <w:jc w:val="center"/>
            </w:pPr>
            <w:r>
              <w:rPr>
                <w:noProof/>
              </w:rPr>
              <w:drawing>
                <wp:inline distT="0" distB="0" distL="0" distR="0" wp14:anchorId="532D05B9" wp14:editId="7210C4E8">
                  <wp:extent cx="5794131" cy="3613638"/>
                  <wp:effectExtent l="0" t="0" r="16510" b="2540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9FBDE59"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30A9FE6" w14:textId="77777777" w:rsidTr="00F96E78">
        <w:trPr>
          <w:cantSplit/>
          <w:jc w:val="center"/>
        </w:trPr>
        <w:tc>
          <w:tcPr>
            <w:tcW w:w="9576" w:type="dxa"/>
          </w:tcPr>
          <w:p w14:paraId="7E8DDAAA" w14:textId="7F9092D2" w:rsidR="00F96E78" w:rsidRPr="00CB7C6F" w:rsidRDefault="00F96E78" w:rsidP="000B7F26">
            <w:pPr>
              <w:pStyle w:val="Caption"/>
              <w:keepNext/>
              <w:spacing w:after="0"/>
              <w:ind w:left="1080"/>
              <w:jc w:val="center"/>
              <w:rPr>
                <w:b w:val="0"/>
                <w:color w:val="auto"/>
                <w:sz w:val="24"/>
                <w:szCs w:val="24"/>
              </w:rPr>
            </w:pPr>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10</w:t>
            </w:r>
            <w:r w:rsidRPr="00CB7C6F">
              <w:rPr>
                <w:b w:val="0"/>
                <w:color w:val="auto"/>
                <w:sz w:val="24"/>
                <w:szCs w:val="24"/>
              </w:rPr>
              <w:fldChar w:fldCharType="end"/>
            </w:r>
            <w:r w:rsidRPr="00CB7C6F">
              <w:rPr>
                <w:b w:val="0"/>
                <w:color w:val="auto"/>
                <w:sz w:val="24"/>
                <w:szCs w:val="24"/>
              </w:rPr>
              <w:t>. Swipe Data by Hour for Computer Lab Visits (</w:t>
            </w:r>
            <w:r w:rsidR="00CA719C">
              <w:rPr>
                <w:b w:val="0"/>
                <w:color w:val="auto"/>
                <w:sz w:val="24"/>
                <w:szCs w:val="24"/>
              </w:rPr>
              <w:t>August 2014</w:t>
            </w:r>
            <w:r w:rsidR="00CA719C" w:rsidRPr="00CB7C6F">
              <w:rPr>
                <w:b w:val="0"/>
                <w:color w:val="auto"/>
                <w:sz w:val="24"/>
                <w:szCs w:val="24"/>
              </w:rPr>
              <w:t xml:space="preserve"> to </w:t>
            </w:r>
            <w:r w:rsidR="00CA719C">
              <w:rPr>
                <w:b w:val="0"/>
                <w:color w:val="auto"/>
                <w:sz w:val="24"/>
                <w:szCs w:val="24"/>
              </w:rPr>
              <w:t>May 2015</w:t>
            </w:r>
            <w:r w:rsidRPr="00CB7C6F">
              <w:rPr>
                <w:b w:val="0"/>
                <w:color w:val="auto"/>
                <w:sz w:val="24"/>
                <w:szCs w:val="24"/>
              </w:rPr>
              <w:t>)</w:t>
            </w:r>
          </w:p>
        </w:tc>
      </w:tr>
      <w:tr w:rsidR="00F96E78" w14:paraId="7A6B969F" w14:textId="77777777" w:rsidTr="00CA719C">
        <w:trPr>
          <w:cantSplit/>
          <w:jc w:val="center"/>
        </w:trPr>
        <w:tc>
          <w:tcPr>
            <w:tcW w:w="9576" w:type="dxa"/>
          </w:tcPr>
          <w:p w14:paraId="69A502DC" w14:textId="63DE4AF1" w:rsidR="00F96E78" w:rsidRDefault="00CA719C" w:rsidP="00F96E78">
            <w:pPr>
              <w:jc w:val="center"/>
            </w:pPr>
            <w:r>
              <w:rPr>
                <w:noProof/>
              </w:rPr>
              <w:drawing>
                <wp:inline distT="0" distB="0" distL="0" distR="0" wp14:anchorId="61EDE9CC" wp14:editId="085EEA1A">
                  <wp:extent cx="4572000" cy="2646485"/>
                  <wp:effectExtent l="0" t="0" r="19050" b="2095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C7E56C3" w14:textId="77777777" w:rsidR="00F96E78" w:rsidRDefault="00F96E78" w:rsidP="00F96E78"/>
    <w:p w14:paraId="65D33A33" w14:textId="77777777" w:rsidR="00F96E78" w:rsidRPr="00CB7C6F"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89D444B" w14:textId="77777777" w:rsidTr="00F96E78">
        <w:trPr>
          <w:cantSplit/>
          <w:jc w:val="center"/>
        </w:trPr>
        <w:tc>
          <w:tcPr>
            <w:tcW w:w="9576" w:type="dxa"/>
          </w:tcPr>
          <w:p w14:paraId="736C9BAD" w14:textId="674FA2EA" w:rsidR="00F96E78" w:rsidRPr="003E4947" w:rsidRDefault="00F96E78" w:rsidP="000B7F26">
            <w:pPr>
              <w:pStyle w:val="Caption"/>
              <w:keepNext/>
              <w:spacing w:after="0"/>
              <w:jc w:val="center"/>
              <w:rPr>
                <w:b w:val="0"/>
                <w:color w:val="auto"/>
                <w:sz w:val="24"/>
                <w:szCs w:val="24"/>
              </w:rPr>
            </w:pPr>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11</w:t>
            </w:r>
            <w:r w:rsidRPr="00CB7C6F">
              <w:rPr>
                <w:b w:val="0"/>
                <w:color w:val="auto"/>
                <w:sz w:val="24"/>
                <w:szCs w:val="24"/>
              </w:rPr>
              <w:fldChar w:fldCharType="end"/>
            </w:r>
            <w:r w:rsidRPr="00CB7C6F">
              <w:rPr>
                <w:b w:val="0"/>
                <w:color w:val="auto"/>
                <w:sz w:val="24"/>
                <w:szCs w:val="24"/>
              </w:rPr>
              <w:t>. Swipe Data by Month and Hour for Study Visits (</w:t>
            </w:r>
            <w:r w:rsidR="00CA719C">
              <w:rPr>
                <w:b w:val="0"/>
                <w:color w:val="auto"/>
                <w:sz w:val="24"/>
                <w:szCs w:val="24"/>
              </w:rPr>
              <w:t>August 2014</w:t>
            </w:r>
            <w:r w:rsidR="00CA719C" w:rsidRPr="00CB7C6F">
              <w:rPr>
                <w:b w:val="0"/>
                <w:color w:val="auto"/>
                <w:sz w:val="24"/>
                <w:szCs w:val="24"/>
              </w:rPr>
              <w:t xml:space="preserve"> to </w:t>
            </w:r>
            <w:r w:rsidR="00CA719C">
              <w:rPr>
                <w:b w:val="0"/>
                <w:color w:val="auto"/>
                <w:sz w:val="24"/>
                <w:szCs w:val="24"/>
              </w:rPr>
              <w:t>May 2015</w:t>
            </w:r>
            <w:r w:rsidRPr="00CB7C6F">
              <w:rPr>
                <w:b w:val="0"/>
                <w:color w:val="auto"/>
                <w:sz w:val="24"/>
                <w:szCs w:val="24"/>
              </w:rPr>
              <w:t>)</w:t>
            </w:r>
          </w:p>
        </w:tc>
      </w:tr>
      <w:tr w:rsidR="00F96E78" w14:paraId="3F95ABED" w14:textId="77777777" w:rsidTr="00CA719C">
        <w:trPr>
          <w:cantSplit/>
          <w:jc w:val="center"/>
        </w:trPr>
        <w:tc>
          <w:tcPr>
            <w:tcW w:w="9576" w:type="dxa"/>
          </w:tcPr>
          <w:p w14:paraId="3451C23F" w14:textId="1417C458" w:rsidR="00F96E78" w:rsidRDefault="00CA719C" w:rsidP="00F96E78">
            <w:pPr>
              <w:jc w:val="center"/>
              <w:rPr>
                <w:noProof/>
              </w:rPr>
            </w:pPr>
            <w:r>
              <w:rPr>
                <w:noProof/>
              </w:rPr>
              <w:drawing>
                <wp:inline distT="0" distB="0" distL="0" distR="0" wp14:anchorId="6ED422D5" wp14:editId="6A5F311B">
                  <wp:extent cx="5917223" cy="3982916"/>
                  <wp:effectExtent l="0" t="0" r="26670" b="177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BF1700C" w14:textId="77777777" w:rsidR="00F96E78" w:rsidRPr="00CB7C6F" w:rsidRDefault="00F96E78" w:rsidP="00F96E78">
      <w:r w:rsidRPr="00CB7C6F">
        <w:rPr>
          <w:noProof/>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F6DB01E" w14:textId="77777777" w:rsidTr="00F96E78">
        <w:trPr>
          <w:cantSplit/>
          <w:jc w:val="center"/>
        </w:trPr>
        <w:tc>
          <w:tcPr>
            <w:tcW w:w="9576" w:type="dxa"/>
          </w:tcPr>
          <w:p w14:paraId="28646B1B" w14:textId="60855294" w:rsidR="00F96E78" w:rsidRPr="003E4947" w:rsidRDefault="00F96E78" w:rsidP="000B7F26">
            <w:pPr>
              <w:pStyle w:val="Caption"/>
              <w:keepNext/>
              <w:spacing w:after="0"/>
              <w:ind w:left="1080"/>
              <w:jc w:val="center"/>
              <w:rPr>
                <w:b w:val="0"/>
                <w:color w:val="auto"/>
                <w:sz w:val="24"/>
                <w:szCs w:val="24"/>
              </w:rPr>
            </w:pPr>
            <w:bookmarkStart w:id="15" w:name="_Ref385343720"/>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F42065">
              <w:rPr>
                <w:b w:val="0"/>
                <w:noProof/>
                <w:color w:val="auto"/>
                <w:sz w:val="24"/>
                <w:szCs w:val="24"/>
              </w:rPr>
              <w:t>12</w:t>
            </w:r>
            <w:r w:rsidRPr="00CB7C6F">
              <w:rPr>
                <w:b w:val="0"/>
                <w:color w:val="auto"/>
                <w:sz w:val="24"/>
                <w:szCs w:val="24"/>
              </w:rPr>
              <w:fldChar w:fldCharType="end"/>
            </w:r>
            <w:bookmarkEnd w:id="15"/>
            <w:r w:rsidRPr="00CB7C6F">
              <w:rPr>
                <w:b w:val="0"/>
                <w:color w:val="auto"/>
                <w:sz w:val="24"/>
                <w:szCs w:val="24"/>
              </w:rPr>
              <w:t>. Swipe Data by Hour for Study Visits (</w:t>
            </w:r>
            <w:r w:rsidR="00CA719C">
              <w:rPr>
                <w:b w:val="0"/>
                <w:color w:val="auto"/>
                <w:sz w:val="24"/>
                <w:szCs w:val="24"/>
              </w:rPr>
              <w:t>August 2014</w:t>
            </w:r>
            <w:r w:rsidR="00CA719C" w:rsidRPr="00CB7C6F">
              <w:rPr>
                <w:b w:val="0"/>
                <w:color w:val="auto"/>
                <w:sz w:val="24"/>
                <w:szCs w:val="24"/>
              </w:rPr>
              <w:t xml:space="preserve"> to </w:t>
            </w:r>
            <w:r w:rsidR="00CA719C">
              <w:rPr>
                <w:b w:val="0"/>
                <w:color w:val="auto"/>
                <w:sz w:val="24"/>
                <w:szCs w:val="24"/>
              </w:rPr>
              <w:t>May 2015</w:t>
            </w:r>
            <w:r w:rsidRPr="00CB7C6F">
              <w:rPr>
                <w:b w:val="0"/>
                <w:color w:val="auto"/>
                <w:sz w:val="24"/>
                <w:szCs w:val="24"/>
              </w:rPr>
              <w:t>)</w:t>
            </w:r>
          </w:p>
        </w:tc>
      </w:tr>
      <w:tr w:rsidR="00F96E78" w14:paraId="0BAF2B2C" w14:textId="77777777" w:rsidTr="00CA719C">
        <w:trPr>
          <w:cantSplit/>
          <w:jc w:val="center"/>
        </w:trPr>
        <w:tc>
          <w:tcPr>
            <w:tcW w:w="9576" w:type="dxa"/>
          </w:tcPr>
          <w:p w14:paraId="1E0A496A" w14:textId="3E0D23E9" w:rsidR="00F96E78" w:rsidRDefault="00CA719C" w:rsidP="00F96E78">
            <w:pPr>
              <w:jc w:val="center"/>
            </w:pPr>
            <w:r>
              <w:rPr>
                <w:noProof/>
              </w:rPr>
              <w:drawing>
                <wp:inline distT="0" distB="0" distL="0" distR="0" wp14:anchorId="19276741" wp14:editId="17B0F8A4">
                  <wp:extent cx="4572000" cy="274320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A17EB48" w14:textId="77777777" w:rsidR="00F96E78" w:rsidRPr="00CB7C6F" w:rsidRDefault="00F96E78" w:rsidP="00F96E78"/>
    <w:p w14:paraId="44478C38" w14:textId="77777777" w:rsidR="00F96E78" w:rsidRDefault="00F96E78" w:rsidP="00F96E78">
      <w:pPr>
        <w:jc w:val="center"/>
      </w:pPr>
    </w:p>
    <w:p w14:paraId="6B2ADC9C" w14:textId="77777777" w:rsidR="00CA719C" w:rsidRDefault="00CA719C" w:rsidP="00F96E78">
      <w:pPr>
        <w:jc w:val="center"/>
      </w:pPr>
    </w:p>
    <w:p w14:paraId="665E2D8D" w14:textId="77777777" w:rsidR="00CA719C" w:rsidRDefault="00CA719C" w:rsidP="00F96E78">
      <w:pPr>
        <w:jc w:val="center"/>
      </w:pPr>
    </w:p>
    <w:p w14:paraId="07DB0F79" w14:textId="231601C2" w:rsidR="00F96E78" w:rsidRPr="007379E1" w:rsidRDefault="001C2821" w:rsidP="007379E1">
      <w:pPr>
        <w:rPr>
          <w:b/>
          <w:sz w:val="28"/>
          <w:u w:val="single"/>
        </w:rPr>
      </w:pPr>
      <w:r w:rsidRPr="007379E1">
        <w:rPr>
          <w:b/>
          <w:sz w:val="28"/>
          <w:u w:val="single"/>
        </w:rPr>
        <w:lastRenderedPageBreak/>
        <w:t>Day of Week/Month Usage</w:t>
      </w:r>
    </w:p>
    <w:p w14:paraId="02978DF8" w14:textId="39B6E229" w:rsidR="007379E1" w:rsidRDefault="00381AE5" w:rsidP="00381AE5">
      <w:r>
        <w:t>For the Spring semester, the busiest day in the Center was Tuesday, and the busiest month</w:t>
      </w:r>
      <w:r w:rsidR="008F5AFD">
        <w:t xml:space="preserve"> was February</w:t>
      </w:r>
      <w:r>
        <w:t xml:space="preserve"> (See Charts 13 and 14). </w:t>
      </w:r>
    </w:p>
    <w:p w14:paraId="400FB636" w14:textId="77777777" w:rsidR="007379E1" w:rsidRDefault="007379E1" w:rsidP="00381AE5"/>
    <w:p w14:paraId="35CE068B" w14:textId="327DE9C7" w:rsidR="007379E1" w:rsidRDefault="007379E1" w:rsidP="000B7F26">
      <w:pPr>
        <w:jc w:val="center"/>
      </w:pPr>
      <w:r>
        <w:t>Chart 13. Total Number of Visits by Day of the Week (through 4/15/15).</w:t>
      </w:r>
    </w:p>
    <w:p w14:paraId="037DA133" w14:textId="4BC156F1" w:rsidR="007379E1" w:rsidRDefault="007379E1" w:rsidP="00381AE5">
      <w:r>
        <w:rPr>
          <w:noProof/>
        </w:rPr>
        <w:drawing>
          <wp:inline distT="0" distB="0" distL="0" distR="0" wp14:anchorId="5331328B" wp14:editId="20135C28">
            <wp:extent cx="5398477" cy="2787161"/>
            <wp:effectExtent l="0" t="0" r="37465" b="3238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9DC962" w14:textId="77777777" w:rsidR="007379E1" w:rsidRDefault="007379E1" w:rsidP="00381AE5"/>
    <w:p w14:paraId="1143711A" w14:textId="77777777" w:rsidR="007379E1" w:rsidRDefault="007379E1" w:rsidP="00381AE5"/>
    <w:p w14:paraId="63569D5E" w14:textId="237E424C" w:rsidR="007379E1" w:rsidRDefault="007379E1" w:rsidP="000B7F26">
      <w:pPr>
        <w:jc w:val="center"/>
      </w:pPr>
      <w:r>
        <w:t>Chart 14. Visits per Month by Day of the Week (through 4/15/15).</w:t>
      </w:r>
    </w:p>
    <w:p w14:paraId="0CE0132E" w14:textId="00BE802F" w:rsidR="007379E1" w:rsidRDefault="007379E1" w:rsidP="00381AE5">
      <w:r>
        <w:rPr>
          <w:noProof/>
        </w:rPr>
        <w:drawing>
          <wp:inline distT="0" distB="0" distL="0" distR="0" wp14:anchorId="27484046" wp14:editId="3FE613DF">
            <wp:extent cx="5539154" cy="3420208"/>
            <wp:effectExtent l="0" t="0" r="23495" b="2794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4C766C" w14:textId="77777777" w:rsidR="007379E1" w:rsidRDefault="007379E1" w:rsidP="00381AE5"/>
    <w:p w14:paraId="0F67D53E" w14:textId="77777777" w:rsidR="007379E1" w:rsidRDefault="007379E1" w:rsidP="00381AE5"/>
    <w:p w14:paraId="50B6CD04" w14:textId="44E64A02" w:rsidR="00381AE5" w:rsidRDefault="00381AE5" w:rsidP="00381AE5">
      <w:r>
        <w:lastRenderedPageBreak/>
        <w:t>For Academic Coach</w:t>
      </w:r>
      <w:r w:rsidR="000B7F26">
        <w:t>ing, Tuesday is the busiest day</w:t>
      </w:r>
      <w:r>
        <w:t xml:space="preserve"> (</w:t>
      </w:r>
      <w:r w:rsidR="000B7F26">
        <w:t xml:space="preserve">See </w:t>
      </w:r>
      <w:r>
        <w:t xml:space="preserve">Chart 15). </w:t>
      </w:r>
    </w:p>
    <w:p w14:paraId="7895246E" w14:textId="77777777" w:rsidR="007379E1" w:rsidRDefault="007379E1" w:rsidP="00381AE5"/>
    <w:p w14:paraId="0CA388AD" w14:textId="3DF58E72" w:rsidR="007379E1" w:rsidRDefault="007379E1" w:rsidP="000B7F26">
      <w:pPr>
        <w:jc w:val="center"/>
      </w:pPr>
      <w:r>
        <w:t xml:space="preserve">Chart 15. Academic Coaching </w:t>
      </w:r>
      <w:r w:rsidR="00B71D52">
        <w:t>by Mo</w:t>
      </w:r>
      <w:r w:rsidR="000B7F26">
        <w:t>nth and Day of the Week (</w:t>
      </w:r>
      <w:r w:rsidR="00B71D52">
        <w:t>through 4/15/15).</w:t>
      </w:r>
    </w:p>
    <w:p w14:paraId="78BEF9EF" w14:textId="19CF6CF9" w:rsidR="007379E1" w:rsidRDefault="007379E1" w:rsidP="00381AE5">
      <w:r>
        <w:rPr>
          <w:noProof/>
        </w:rPr>
        <w:drawing>
          <wp:inline distT="0" distB="0" distL="0" distR="0" wp14:anchorId="45943C56" wp14:editId="62DB8BB4">
            <wp:extent cx="5346700" cy="3086100"/>
            <wp:effectExtent l="0" t="0" r="25400"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EEAEF0" w14:textId="77777777" w:rsidR="001E3896" w:rsidRDefault="001E3896" w:rsidP="00381AE5"/>
    <w:p w14:paraId="10C3F116" w14:textId="3634C16F" w:rsidR="00381AE5" w:rsidRDefault="008F5AFD" w:rsidP="00381AE5">
      <w:r>
        <w:t>For the Computer Lab, Tuesday was</w:t>
      </w:r>
      <w:r w:rsidR="00381AE5">
        <w:t xml:space="preserve"> the busiest day, and February </w:t>
      </w:r>
      <w:r w:rsidR="000B7F26">
        <w:t xml:space="preserve">was the busiest month </w:t>
      </w:r>
      <w:r w:rsidR="007379E1">
        <w:t>(</w:t>
      </w:r>
      <w:r w:rsidR="000B7F26">
        <w:t xml:space="preserve">See </w:t>
      </w:r>
      <w:r w:rsidR="007379E1">
        <w:t>Chart 16</w:t>
      </w:r>
      <w:r w:rsidR="00381AE5">
        <w:t>).</w:t>
      </w:r>
    </w:p>
    <w:p w14:paraId="32D47FC5" w14:textId="77777777" w:rsidR="007379E1" w:rsidRDefault="007379E1" w:rsidP="00381AE5"/>
    <w:p w14:paraId="1D366F73" w14:textId="77777777" w:rsidR="007379E1" w:rsidRDefault="007379E1" w:rsidP="00381AE5"/>
    <w:p w14:paraId="4C5E622C" w14:textId="720C16E3" w:rsidR="007379E1" w:rsidRDefault="007379E1" w:rsidP="000B7F26">
      <w:pPr>
        <w:jc w:val="center"/>
      </w:pPr>
      <w:r>
        <w:t xml:space="preserve">Chart 16. </w:t>
      </w:r>
      <w:r w:rsidR="00B71D52">
        <w:t>Computer Usag</w:t>
      </w:r>
      <w:r w:rsidR="000B7F26">
        <w:t>e by Month and Day of the Week (</w:t>
      </w:r>
      <w:r w:rsidR="00B71D52">
        <w:t>through 4/15/15).</w:t>
      </w:r>
    </w:p>
    <w:p w14:paraId="146E4BD2" w14:textId="06F77FAF" w:rsidR="00B71D52" w:rsidRDefault="00B71D52" w:rsidP="00381AE5">
      <w:r>
        <w:rPr>
          <w:noProof/>
        </w:rPr>
        <w:drawing>
          <wp:inline distT="0" distB="0" distL="0" distR="0" wp14:anchorId="5FEA227B" wp14:editId="2E72F047">
            <wp:extent cx="5794131" cy="3261946"/>
            <wp:effectExtent l="0" t="0" r="16510" b="1524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48A5CD" w14:textId="77777777" w:rsidR="00B71D52" w:rsidRDefault="00B71D52" w:rsidP="00D51143"/>
    <w:p w14:paraId="69A6C79C" w14:textId="54D4E08B" w:rsidR="00D51143" w:rsidRDefault="008F5AFD" w:rsidP="00D51143">
      <w:r>
        <w:lastRenderedPageBreak/>
        <w:t>For the Quiet Study, Wednesday wa</w:t>
      </w:r>
      <w:r w:rsidR="00381AE5">
        <w:t>s the busiest day, and February</w:t>
      </w:r>
      <w:r w:rsidR="007379E1">
        <w:t xml:space="preserve"> was the busiest month (</w:t>
      </w:r>
      <w:r w:rsidR="000B7F26">
        <w:t xml:space="preserve">See </w:t>
      </w:r>
      <w:r w:rsidR="007379E1">
        <w:t>Chart 17</w:t>
      </w:r>
      <w:r w:rsidR="00381AE5">
        <w:t xml:space="preserve">). </w:t>
      </w:r>
    </w:p>
    <w:p w14:paraId="680D9A9D" w14:textId="77777777" w:rsidR="00B71D52" w:rsidRDefault="00B71D52" w:rsidP="00D51143"/>
    <w:p w14:paraId="6CF15D83" w14:textId="54D6F661" w:rsidR="00B71D52" w:rsidRDefault="00B71D52" w:rsidP="000B7F26">
      <w:pPr>
        <w:jc w:val="center"/>
      </w:pPr>
      <w:r>
        <w:t xml:space="preserve">Chart 17. Quiet Study by Month and Day of the Week </w:t>
      </w:r>
      <w:r w:rsidR="000B7F26">
        <w:t>(</w:t>
      </w:r>
      <w:r>
        <w:t>through 4/15/15).</w:t>
      </w:r>
    </w:p>
    <w:p w14:paraId="69F463FE" w14:textId="5283CA38" w:rsidR="00D51143" w:rsidRDefault="00B71D52">
      <w:pPr>
        <w:rPr>
          <w:b/>
          <w:sz w:val="32"/>
          <w:u w:val="single"/>
        </w:rPr>
      </w:pPr>
      <w:r>
        <w:rPr>
          <w:noProof/>
        </w:rPr>
        <w:drawing>
          <wp:inline distT="0" distB="0" distL="0" distR="0" wp14:anchorId="24F1B923" wp14:editId="685831AE">
            <wp:extent cx="5460023" cy="3130062"/>
            <wp:effectExtent l="0" t="0" r="26670" b="1333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D51143">
        <w:rPr>
          <w:b/>
          <w:sz w:val="32"/>
          <w:u w:val="single"/>
        </w:rPr>
        <w:br w:type="page"/>
      </w:r>
    </w:p>
    <w:p w14:paraId="2133965E" w14:textId="5FAD05D3" w:rsidR="0003633C" w:rsidRPr="00D51143" w:rsidRDefault="00D51143" w:rsidP="00D51143">
      <w:pPr>
        <w:jc w:val="center"/>
        <w:rPr>
          <w:highlight w:val="yellow"/>
        </w:rPr>
      </w:pPr>
      <w:r>
        <w:rPr>
          <w:b/>
          <w:sz w:val="32"/>
          <w:u w:val="single"/>
        </w:rPr>
        <w:lastRenderedPageBreak/>
        <w:t>SPRING 2015</w:t>
      </w:r>
      <w:r w:rsidR="00217736" w:rsidRPr="00740B70">
        <w:rPr>
          <w:b/>
          <w:sz w:val="32"/>
          <w:u w:val="single"/>
        </w:rPr>
        <w:t xml:space="preserve"> INTAKES</w:t>
      </w:r>
    </w:p>
    <w:p w14:paraId="31757FA9" w14:textId="1EB364AA" w:rsidR="00F97152" w:rsidRDefault="00E956B6" w:rsidP="007B266A">
      <w:r>
        <w:t>Intakes are the first meetings given to students that want to participate in the Academic Coaching Program. From these intake appointments, appropriate students are matched up with an academic coach that will meet their needs</w:t>
      </w:r>
      <w:r w:rsidR="0044593D">
        <w:t xml:space="preserve">. </w:t>
      </w:r>
      <w:r w:rsidR="00F97152">
        <w:t xml:space="preserve">When doing Intakes, students are asked a list of questions about their demographics. For the Spring 2015 semester, there were 68 intakes given by the full-time staff. </w:t>
      </w:r>
      <w:r w:rsidR="00FF488A">
        <w:t xml:space="preserve">A majority of Intakes are referred from Academic Advisor, Academic Support Services on campus and friends. </w:t>
      </w:r>
    </w:p>
    <w:p w14:paraId="0D55774C" w14:textId="77777777" w:rsidR="007E17F7" w:rsidRDefault="007E17F7" w:rsidP="007B266A"/>
    <w:p w14:paraId="441DEFAA" w14:textId="36255D9D" w:rsidR="00217157" w:rsidRPr="00360DD4" w:rsidRDefault="0044593D" w:rsidP="00217157">
      <w:r w:rsidRPr="0044593D">
        <w:rPr>
          <w:rFonts w:eastAsia="Times New Roman" w:cs="Times New Roman"/>
          <w:color w:val="000000"/>
        </w:rPr>
        <w:t>29.4</w:t>
      </w:r>
      <w:r w:rsidR="00217157" w:rsidRPr="0044593D">
        <w:rPr>
          <w:rFonts w:eastAsia="Times New Roman" w:cs="Times New Roman"/>
          <w:color w:val="000000"/>
        </w:rPr>
        <w:t>%</w:t>
      </w:r>
      <w:r w:rsidR="00217157" w:rsidRPr="00F4609D">
        <w:rPr>
          <w:rFonts w:eastAsia="Times New Roman" w:cs="Times New Roman"/>
          <w:color w:val="000000"/>
        </w:rPr>
        <w:t xml:space="preserve"> have been transfer students into USC (See</w:t>
      </w:r>
      <w:r w:rsidR="00F97152">
        <w:rPr>
          <w:rFonts w:eastAsia="Times New Roman" w:cs="Times New Roman"/>
          <w:color w:val="000000"/>
        </w:rPr>
        <w:t xml:space="preserve"> Table 7</w:t>
      </w:r>
      <w:r>
        <w:rPr>
          <w:rFonts w:eastAsia="Times New Roman" w:cs="Times New Roman"/>
          <w:color w:val="000000"/>
        </w:rPr>
        <w:t xml:space="preserve">) and 23.5% have been Spring admit students (See Table 8). </w:t>
      </w:r>
      <w:r w:rsidR="00363EE2">
        <w:t>11 students (16.2</w:t>
      </w:r>
      <w:r w:rsidR="00360DD4">
        <w:t xml:space="preserve">%) are currently on Academic probation. </w:t>
      </w:r>
    </w:p>
    <w:p w14:paraId="4B802852" w14:textId="77777777" w:rsidR="00217157" w:rsidRPr="00F4609D" w:rsidRDefault="00217157" w:rsidP="00217157">
      <w:pPr>
        <w:rPr>
          <w:rFonts w:eastAsia="Times New Roman" w:cs="Times New Roman"/>
          <w:color w:val="000000"/>
        </w:rPr>
      </w:pP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217157" w:rsidRPr="00F4609D" w14:paraId="6B6C537C" w14:textId="77777777" w:rsidTr="000844B9">
        <w:trPr>
          <w:cantSplit/>
        </w:trPr>
        <w:tc>
          <w:tcPr>
            <w:tcW w:w="4788" w:type="dxa"/>
            <w:vAlign w:val="center"/>
          </w:tcPr>
          <w:p w14:paraId="0E97AA48" w14:textId="410ACADC" w:rsidR="00217157" w:rsidRPr="00F4609D" w:rsidRDefault="00217157" w:rsidP="000B7F26">
            <w:pPr>
              <w:keepNext/>
              <w:ind w:left="72"/>
              <w:jc w:val="center"/>
              <w:rPr>
                <w:rFonts w:eastAsia="Times New Roman" w:cs="Times New Roman"/>
                <w:color w:val="000000"/>
              </w:rPr>
            </w:pPr>
            <w:bookmarkStart w:id="16" w:name="_Ref385330884"/>
            <w:r w:rsidRPr="00F4609D">
              <w:t xml:space="preserve">Table </w:t>
            </w:r>
            <w:bookmarkEnd w:id="16"/>
            <w:r w:rsidR="0044593D">
              <w:t>7</w:t>
            </w:r>
            <w:r w:rsidRPr="00F4609D">
              <w:t>. Entered USC as a Freshmen or Transfer</w:t>
            </w:r>
          </w:p>
        </w:tc>
      </w:tr>
      <w:tr w:rsidR="00217157" w:rsidRPr="00F4609D" w14:paraId="55471828" w14:textId="77777777" w:rsidTr="000844B9">
        <w:trPr>
          <w:cantSplit/>
        </w:trPr>
        <w:tc>
          <w:tcPr>
            <w:tcW w:w="4788" w:type="dxa"/>
            <w:vAlign w:val="center"/>
          </w:tcPr>
          <w:tbl>
            <w:tblPr>
              <w:tblStyle w:val="MediumShading1-Accent2"/>
              <w:tblW w:w="4361" w:type="dxa"/>
              <w:jc w:val="center"/>
              <w:tblLook w:val="04A0" w:firstRow="1" w:lastRow="0" w:firstColumn="1" w:lastColumn="0" w:noHBand="0" w:noVBand="1"/>
            </w:tblPr>
            <w:tblGrid>
              <w:gridCol w:w="2968"/>
              <w:gridCol w:w="1393"/>
            </w:tblGrid>
            <w:tr w:rsidR="00217157" w:rsidRPr="00F4609D" w14:paraId="2153CAA2" w14:textId="77777777" w:rsidTr="00217157">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68" w:type="dxa"/>
                  <w:hideMark/>
                </w:tcPr>
                <w:p w14:paraId="35CBB941" w14:textId="77777777" w:rsidR="00217157" w:rsidRPr="00F4609D" w:rsidRDefault="00217157" w:rsidP="00217157">
                  <w:pPr>
                    <w:rPr>
                      <w:rFonts w:eastAsia="Times New Roman" w:cs="Arial"/>
                      <w:b w:val="0"/>
                      <w:bCs w:val="0"/>
                      <w:color w:val="FFFFFF"/>
                    </w:rPr>
                  </w:pPr>
                  <w:r w:rsidRPr="00F4609D">
                    <w:rPr>
                      <w:rFonts w:eastAsia="Times New Roman" w:cs="Arial"/>
                      <w:b w:val="0"/>
                      <w:bCs w:val="0"/>
                      <w:color w:val="FFFFFF"/>
                    </w:rPr>
                    <w:t>Freshmen/Transfers-spring 2015</w:t>
                  </w:r>
                </w:p>
              </w:tc>
              <w:tc>
                <w:tcPr>
                  <w:tcW w:w="1393" w:type="dxa"/>
                  <w:hideMark/>
                </w:tcPr>
                <w:p w14:paraId="638EBA2B" w14:textId="77777777" w:rsidR="00217157" w:rsidRPr="00F4609D" w:rsidRDefault="00217157" w:rsidP="0021715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F4609D">
                    <w:rPr>
                      <w:rFonts w:eastAsia="Times New Roman" w:cs="Arial"/>
                      <w:b w:val="0"/>
                      <w:bCs w:val="0"/>
                      <w:color w:val="FFFFFF"/>
                    </w:rPr>
                    <w:t>Number</w:t>
                  </w:r>
                </w:p>
                <w:p w14:paraId="7588EF5D" w14:textId="77777777" w:rsidR="00217157" w:rsidRPr="00F4609D" w:rsidRDefault="00217157" w:rsidP="0021715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F4609D">
                    <w:rPr>
                      <w:rFonts w:eastAsia="Times New Roman" w:cs="Arial"/>
                      <w:b w:val="0"/>
                      <w:bCs w:val="0"/>
                      <w:color w:val="FFFFFF"/>
                    </w:rPr>
                    <w:t>of Students</w:t>
                  </w:r>
                </w:p>
              </w:tc>
            </w:tr>
            <w:tr w:rsidR="00217157" w:rsidRPr="00F4609D" w14:paraId="3E5B111D" w14:textId="77777777" w:rsidTr="00FF488A">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2968" w:type="dxa"/>
                  <w:hideMark/>
                </w:tcPr>
                <w:p w14:paraId="26916878" w14:textId="77777777" w:rsidR="00217157" w:rsidRPr="00F4609D" w:rsidRDefault="00217157" w:rsidP="00217157">
                  <w:pPr>
                    <w:rPr>
                      <w:rFonts w:eastAsia="Times New Roman" w:cs="Arial"/>
                      <w:b w:val="0"/>
                      <w:bCs w:val="0"/>
                      <w:color w:val="000000"/>
                    </w:rPr>
                  </w:pPr>
                </w:p>
              </w:tc>
              <w:tc>
                <w:tcPr>
                  <w:tcW w:w="1393" w:type="dxa"/>
                  <w:hideMark/>
                </w:tcPr>
                <w:p w14:paraId="33617F3D" w14:textId="77777777" w:rsidR="00217157" w:rsidRPr="00F4609D" w:rsidRDefault="00217157" w:rsidP="00217157">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rPr>
                  </w:pPr>
                </w:p>
              </w:tc>
            </w:tr>
            <w:tr w:rsidR="00217157" w:rsidRPr="00F4609D" w14:paraId="378A759D" w14:textId="77777777" w:rsidTr="00217157">
              <w:trPr>
                <w:cnfStyle w:val="000000010000" w:firstRow="0" w:lastRow="0" w:firstColumn="0" w:lastColumn="0" w:oddVBand="0" w:evenVBand="0" w:oddHBand="0" w:evenHBand="1"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68" w:type="dxa"/>
                  <w:hideMark/>
                </w:tcPr>
                <w:p w14:paraId="46AC6A17" w14:textId="77777777" w:rsidR="00217157" w:rsidRPr="00F4609D" w:rsidRDefault="00217157" w:rsidP="00217157">
                  <w:pPr>
                    <w:rPr>
                      <w:rFonts w:eastAsia="Times New Roman" w:cs="Arial"/>
                      <w:color w:val="000000"/>
                    </w:rPr>
                  </w:pPr>
                  <w:r w:rsidRPr="00F4609D">
                    <w:rPr>
                      <w:rFonts w:eastAsia="Times New Roman" w:cs="Arial"/>
                      <w:color w:val="000000"/>
                    </w:rPr>
                    <w:t>Transfer</w:t>
                  </w:r>
                </w:p>
              </w:tc>
              <w:tc>
                <w:tcPr>
                  <w:tcW w:w="1393" w:type="dxa"/>
                  <w:hideMark/>
                </w:tcPr>
                <w:p w14:paraId="5F6EC50D" w14:textId="77777777" w:rsidR="00217157" w:rsidRPr="00F4609D" w:rsidRDefault="00217157" w:rsidP="00217157">
                  <w:pPr>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F4609D">
                    <w:rPr>
                      <w:rFonts w:eastAsia="Times New Roman" w:cs="Arial"/>
                      <w:color w:val="000000"/>
                    </w:rPr>
                    <w:t>20</w:t>
                  </w:r>
                </w:p>
              </w:tc>
            </w:tr>
            <w:tr w:rsidR="00217157" w:rsidRPr="00F4609D" w14:paraId="055A2081" w14:textId="77777777" w:rsidTr="0021715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968" w:type="dxa"/>
                  <w:hideMark/>
                </w:tcPr>
                <w:p w14:paraId="55CEE578" w14:textId="2F8BE6A2" w:rsidR="00217157" w:rsidRPr="00F4609D" w:rsidRDefault="0044593D" w:rsidP="00217157">
                  <w:pPr>
                    <w:rPr>
                      <w:rFonts w:eastAsia="Times New Roman" w:cs="Arial"/>
                      <w:color w:val="000000"/>
                    </w:rPr>
                  </w:pPr>
                  <w:r>
                    <w:rPr>
                      <w:rFonts w:eastAsia="Times New Roman" w:cs="Arial"/>
                      <w:color w:val="000000"/>
                    </w:rPr>
                    <w:t>Sprin</w:t>
                  </w:r>
                  <w:r w:rsidR="00217157" w:rsidRPr="00F4609D">
                    <w:rPr>
                      <w:rFonts w:eastAsia="Times New Roman" w:cs="Arial"/>
                      <w:color w:val="000000"/>
                    </w:rPr>
                    <w:t>g Admit</w:t>
                  </w:r>
                </w:p>
              </w:tc>
              <w:tc>
                <w:tcPr>
                  <w:tcW w:w="1393" w:type="dxa"/>
                  <w:hideMark/>
                </w:tcPr>
                <w:p w14:paraId="7D4619D6" w14:textId="77777777" w:rsidR="00217157" w:rsidRPr="00F4609D" w:rsidRDefault="00217157" w:rsidP="0021715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4609D">
                    <w:rPr>
                      <w:rFonts w:eastAsia="Times New Roman" w:cs="Arial"/>
                      <w:color w:val="000000"/>
                    </w:rPr>
                    <w:t>16</w:t>
                  </w:r>
                </w:p>
              </w:tc>
            </w:tr>
          </w:tbl>
          <w:p w14:paraId="6D9DAEC8" w14:textId="77777777" w:rsidR="00217157" w:rsidRPr="00F4609D" w:rsidRDefault="00217157" w:rsidP="00217157">
            <w:pPr>
              <w:rPr>
                <w:rFonts w:eastAsia="Times New Roman" w:cs="Times New Roman"/>
                <w:color w:val="000000"/>
              </w:rPr>
            </w:pPr>
          </w:p>
        </w:tc>
      </w:tr>
    </w:tbl>
    <w:tbl>
      <w:tblPr>
        <w:tblStyle w:val="TableGrid"/>
        <w:tblpPr w:leftFromText="180" w:rightFromText="180" w:vertAnchor="text" w:horzAnchor="margin" w:tblpXSpec="right" w:tblpY="-19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10"/>
      </w:tblGrid>
      <w:tr w:rsidR="000844B9" w:rsidRPr="00F4609D" w14:paraId="7AC0E6D8" w14:textId="77777777" w:rsidTr="000844B9">
        <w:trPr>
          <w:cantSplit/>
        </w:trPr>
        <w:tc>
          <w:tcPr>
            <w:tcW w:w="4710" w:type="dxa"/>
            <w:vAlign w:val="center"/>
          </w:tcPr>
          <w:p w14:paraId="0E8E0E22" w14:textId="4D62E8C0" w:rsidR="000844B9" w:rsidRPr="00F4609D" w:rsidRDefault="000844B9" w:rsidP="000B7F26">
            <w:pPr>
              <w:pStyle w:val="Caption"/>
              <w:keepNext/>
              <w:tabs>
                <w:tab w:val="left" w:pos="4320"/>
              </w:tabs>
              <w:spacing w:after="0"/>
              <w:ind w:left="360" w:right="340"/>
              <w:jc w:val="center"/>
              <w:rPr>
                <w:b w:val="0"/>
                <w:color w:val="auto"/>
                <w:sz w:val="24"/>
                <w:szCs w:val="24"/>
              </w:rPr>
            </w:pPr>
            <w:bookmarkStart w:id="17" w:name="_Ref385331030"/>
            <w:r w:rsidRPr="00F4609D">
              <w:rPr>
                <w:b w:val="0"/>
                <w:color w:val="auto"/>
                <w:sz w:val="24"/>
                <w:szCs w:val="24"/>
              </w:rPr>
              <w:t xml:space="preserve">Table </w:t>
            </w:r>
            <w:bookmarkEnd w:id="17"/>
            <w:r w:rsidR="0044593D">
              <w:rPr>
                <w:b w:val="0"/>
                <w:color w:val="auto"/>
                <w:sz w:val="24"/>
                <w:szCs w:val="24"/>
              </w:rPr>
              <w:t xml:space="preserve">8. Class Status in </w:t>
            </w:r>
            <w:r w:rsidRPr="00F4609D">
              <w:rPr>
                <w:b w:val="0"/>
                <w:color w:val="auto"/>
                <w:sz w:val="24"/>
                <w:szCs w:val="24"/>
              </w:rPr>
              <w:t>for Students Enrolled in the Coaching Program</w:t>
            </w:r>
          </w:p>
        </w:tc>
      </w:tr>
      <w:tr w:rsidR="000844B9" w:rsidRPr="00F4609D" w14:paraId="6C311DBD" w14:textId="77777777" w:rsidTr="000844B9">
        <w:trPr>
          <w:cantSplit/>
        </w:trPr>
        <w:tc>
          <w:tcPr>
            <w:tcW w:w="4710" w:type="dxa"/>
            <w:vAlign w:val="center"/>
          </w:tcPr>
          <w:tbl>
            <w:tblPr>
              <w:tblStyle w:val="MediumShading1-Accent2"/>
              <w:tblpPr w:leftFromText="180" w:rightFromText="180" w:vertAnchor="text" w:horzAnchor="margin" w:tblpXSpec="center" w:tblpY="57"/>
              <w:tblW w:w="3846" w:type="dxa"/>
              <w:tblLook w:val="04A0" w:firstRow="1" w:lastRow="0" w:firstColumn="1" w:lastColumn="0" w:noHBand="0" w:noVBand="1"/>
            </w:tblPr>
            <w:tblGrid>
              <w:gridCol w:w="2452"/>
              <w:gridCol w:w="1394"/>
            </w:tblGrid>
            <w:tr w:rsidR="000844B9" w:rsidRPr="00F4609D" w14:paraId="2187C064" w14:textId="77777777" w:rsidTr="007B360D">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5564EB06" w14:textId="77777777" w:rsidR="000844B9" w:rsidRPr="00F4609D" w:rsidRDefault="000844B9" w:rsidP="000844B9">
                  <w:pPr>
                    <w:keepNext/>
                    <w:rPr>
                      <w:rFonts w:eastAsia="Times New Roman" w:cs="Arial"/>
                      <w:b w:val="0"/>
                      <w:bCs w:val="0"/>
                      <w:color w:val="FFFFFF"/>
                    </w:rPr>
                  </w:pPr>
                  <w:r w:rsidRPr="00F4609D">
                    <w:rPr>
                      <w:rFonts w:eastAsia="Times New Roman" w:cs="Arial"/>
                      <w:b w:val="0"/>
                      <w:bCs w:val="0"/>
                      <w:color w:val="FFFFFF"/>
                    </w:rPr>
                    <w:t>Class Status</w:t>
                  </w:r>
                </w:p>
                <w:p w14:paraId="1B991714" w14:textId="77777777" w:rsidR="000844B9" w:rsidRPr="00F4609D" w:rsidRDefault="000844B9" w:rsidP="000844B9">
                  <w:pPr>
                    <w:keepNext/>
                    <w:rPr>
                      <w:rFonts w:eastAsia="Times New Roman" w:cs="Arial"/>
                      <w:b w:val="0"/>
                      <w:bCs w:val="0"/>
                      <w:color w:val="FFFFFF"/>
                    </w:rPr>
                  </w:pPr>
                  <w:r w:rsidRPr="00F4609D">
                    <w:rPr>
                      <w:rFonts w:eastAsia="Times New Roman" w:cs="Arial"/>
                      <w:b w:val="0"/>
                      <w:bCs w:val="0"/>
                      <w:color w:val="FFFFFF"/>
                    </w:rPr>
                    <w:t>(Spring 2015)</w:t>
                  </w:r>
                </w:p>
              </w:tc>
              <w:tc>
                <w:tcPr>
                  <w:tcW w:w="1394" w:type="dxa"/>
                  <w:hideMark/>
                </w:tcPr>
                <w:p w14:paraId="5B172232" w14:textId="77777777" w:rsidR="000844B9" w:rsidRPr="00F4609D" w:rsidRDefault="000844B9" w:rsidP="000844B9">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F4609D">
                    <w:rPr>
                      <w:rFonts w:eastAsia="Times New Roman" w:cs="Arial"/>
                      <w:b w:val="0"/>
                      <w:bCs w:val="0"/>
                      <w:color w:val="FFFFFF"/>
                    </w:rPr>
                    <w:t>Number of Students</w:t>
                  </w:r>
                </w:p>
              </w:tc>
            </w:tr>
            <w:tr w:rsidR="000844B9" w:rsidRPr="00F4609D" w14:paraId="3CF3A4A0" w14:textId="77777777" w:rsidTr="007B360D">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6FEC8934" w14:textId="77777777" w:rsidR="000844B9" w:rsidRPr="00F4609D" w:rsidRDefault="000844B9" w:rsidP="000844B9">
                  <w:pPr>
                    <w:keepNext/>
                    <w:rPr>
                      <w:rFonts w:eastAsia="Times New Roman" w:cs="Arial"/>
                      <w:color w:val="000000"/>
                    </w:rPr>
                  </w:pPr>
                  <w:r w:rsidRPr="00F4609D">
                    <w:rPr>
                      <w:rFonts w:eastAsia="Times New Roman" w:cs="Arial"/>
                      <w:color w:val="000000"/>
                    </w:rPr>
                    <w:t>Freshmen</w:t>
                  </w:r>
                </w:p>
              </w:tc>
              <w:tc>
                <w:tcPr>
                  <w:tcW w:w="1394" w:type="dxa"/>
                  <w:hideMark/>
                </w:tcPr>
                <w:p w14:paraId="605877AA" w14:textId="77777777" w:rsidR="000844B9" w:rsidRPr="00F4609D" w:rsidRDefault="000844B9" w:rsidP="000844B9">
                  <w:pP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4609D">
                    <w:rPr>
                      <w:rFonts w:eastAsia="Times New Roman" w:cs="Arial"/>
                      <w:color w:val="000000"/>
                    </w:rPr>
                    <w:t>23</w:t>
                  </w:r>
                </w:p>
              </w:tc>
            </w:tr>
            <w:tr w:rsidR="000844B9" w:rsidRPr="00F4609D" w14:paraId="4C15A834" w14:textId="77777777" w:rsidTr="007B360D">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69FF6F3B" w14:textId="77777777" w:rsidR="000844B9" w:rsidRPr="00F4609D" w:rsidRDefault="000844B9" w:rsidP="000844B9">
                  <w:pPr>
                    <w:keepNext/>
                    <w:rPr>
                      <w:rFonts w:eastAsia="Times New Roman" w:cs="Arial"/>
                      <w:color w:val="000000"/>
                    </w:rPr>
                  </w:pPr>
                  <w:r w:rsidRPr="00F4609D">
                    <w:rPr>
                      <w:rFonts w:eastAsia="Times New Roman" w:cs="Arial"/>
                      <w:color w:val="000000"/>
                    </w:rPr>
                    <w:t>Sophomore</w:t>
                  </w:r>
                </w:p>
              </w:tc>
              <w:tc>
                <w:tcPr>
                  <w:tcW w:w="1394" w:type="dxa"/>
                  <w:hideMark/>
                </w:tcPr>
                <w:p w14:paraId="075B13DD" w14:textId="77777777" w:rsidR="000844B9" w:rsidRPr="00F4609D" w:rsidRDefault="000844B9" w:rsidP="000844B9">
                  <w:pPr>
                    <w:keepNext/>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F4609D">
                    <w:rPr>
                      <w:rFonts w:eastAsia="Times New Roman" w:cs="Arial"/>
                      <w:color w:val="000000"/>
                    </w:rPr>
                    <w:t>20</w:t>
                  </w:r>
                </w:p>
              </w:tc>
            </w:tr>
            <w:tr w:rsidR="000844B9" w:rsidRPr="00F4609D" w14:paraId="5EC9F299" w14:textId="77777777" w:rsidTr="007B360D">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75E29F17" w14:textId="77777777" w:rsidR="000844B9" w:rsidRPr="00F4609D" w:rsidRDefault="000844B9" w:rsidP="000844B9">
                  <w:pPr>
                    <w:keepNext/>
                    <w:rPr>
                      <w:rFonts w:eastAsia="Times New Roman" w:cs="Arial"/>
                      <w:color w:val="000000"/>
                    </w:rPr>
                  </w:pPr>
                  <w:r w:rsidRPr="00F4609D">
                    <w:rPr>
                      <w:rFonts w:eastAsia="Times New Roman" w:cs="Arial"/>
                      <w:color w:val="000000"/>
                    </w:rPr>
                    <w:t>Junior</w:t>
                  </w:r>
                </w:p>
              </w:tc>
              <w:tc>
                <w:tcPr>
                  <w:tcW w:w="1394" w:type="dxa"/>
                  <w:hideMark/>
                </w:tcPr>
                <w:p w14:paraId="11FE2B25" w14:textId="77777777" w:rsidR="000844B9" w:rsidRPr="00F4609D" w:rsidRDefault="000844B9" w:rsidP="000844B9">
                  <w:pP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F4609D">
                    <w:rPr>
                      <w:rFonts w:eastAsia="Times New Roman" w:cs="Arial"/>
                      <w:color w:val="000000"/>
                    </w:rPr>
                    <w:t>21</w:t>
                  </w:r>
                </w:p>
              </w:tc>
            </w:tr>
            <w:tr w:rsidR="000844B9" w:rsidRPr="00F4609D" w14:paraId="6075A127" w14:textId="77777777" w:rsidTr="007B360D">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046CAE5A" w14:textId="77777777" w:rsidR="000844B9" w:rsidRPr="00F4609D" w:rsidRDefault="000844B9" w:rsidP="000844B9">
                  <w:pPr>
                    <w:keepNext/>
                    <w:rPr>
                      <w:rFonts w:eastAsia="Times New Roman" w:cs="Arial"/>
                      <w:color w:val="000000"/>
                    </w:rPr>
                  </w:pPr>
                  <w:r w:rsidRPr="00F4609D">
                    <w:rPr>
                      <w:rFonts w:eastAsia="Times New Roman" w:cs="Arial"/>
                      <w:color w:val="000000"/>
                    </w:rPr>
                    <w:t>Senior</w:t>
                  </w:r>
                </w:p>
              </w:tc>
              <w:tc>
                <w:tcPr>
                  <w:tcW w:w="1394" w:type="dxa"/>
                  <w:hideMark/>
                </w:tcPr>
                <w:p w14:paraId="58697335" w14:textId="77777777" w:rsidR="000844B9" w:rsidRPr="00F4609D" w:rsidRDefault="000844B9" w:rsidP="000844B9">
                  <w:pPr>
                    <w:keepNext/>
                    <w:cnfStyle w:val="000000010000" w:firstRow="0" w:lastRow="0" w:firstColumn="0" w:lastColumn="0" w:oddVBand="0" w:evenVBand="0" w:oddHBand="0" w:evenHBand="1" w:firstRowFirstColumn="0" w:firstRowLastColumn="0" w:lastRowFirstColumn="0" w:lastRowLastColumn="0"/>
                    <w:rPr>
                      <w:rFonts w:eastAsia="Times New Roman" w:cs="Arial"/>
                      <w:color w:val="000000"/>
                    </w:rPr>
                  </w:pPr>
                  <w:r w:rsidRPr="00F4609D">
                    <w:rPr>
                      <w:rFonts w:eastAsia="Times New Roman" w:cs="Arial"/>
                      <w:color w:val="000000"/>
                    </w:rPr>
                    <w:t>3</w:t>
                  </w:r>
                </w:p>
              </w:tc>
            </w:tr>
          </w:tbl>
          <w:p w14:paraId="1BB43A66" w14:textId="77777777" w:rsidR="000844B9" w:rsidRPr="00F4609D" w:rsidRDefault="000844B9" w:rsidP="000844B9">
            <w:pPr>
              <w:keepNext/>
              <w:rPr>
                <w:rFonts w:eastAsia="Times New Roman" w:cs="Times New Roman"/>
                <w:color w:val="000000"/>
              </w:rPr>
            </w:pPr>
          </w:p>
        </w:tc>
      </w:tr>
    </w:tbl>
    <w:p w14:paraId="237686C8" w14:textId="77777777" w:rsidR="00217157" w:rsidRPr="00F4609D" w:rsidRDefault="00217157" w:rsidP="00217157">
      <w:pPr>
        <w:rPr>
          <w:rFonts w:eastAsia="Times New Roman" w:cs="Times New Roman"/>
          <w:color w:val="000000"/>
        </w:rPr>
      </w:pPr>
    </w:p>
    <w:p w14:paraId="7CAC8BA5" w14:textId="77777777" w:rsidR="007B360D" w:rsidRPr="00F4609D" w:rsidRDefault="007B360D" w:rsidP="00217157">
      <w:pPr>
        <w:rPr>
          <w:rFonts w:eastAsia="Times New Roman" w:cs="Times New Roman"/>
          <w:color w:val="000000"/>
        </w:rPr>
      </w:pPr>
    </w:p>
    <w:p w14:paraId="6BC05AA9" w14:textId="7F9FFA5D" w:rsidR="007B360D" w:rsidRDefault="007B360D" w:rsidP="007B360D">
      <w:pPr>
        <w:rPr>
          <w:rFonts w:eastAsia="Times New Roman" w:cs="Times New Roman"/>
          <w:color w:val="000000"/>
        </w:rPr>
      </w:pPr>
      <w:r w:rsidRPr="00F4609D">
        <w:rPr>
          <w:rFonts w:eastAsia="Times New Roman" w:cs="Times New Roman"/>
          <w:color w:val="000000"/>
        </w:rPr>
        <w:t>For Spring</w:t>
      </w:r>
      <w:r>
        <w:rPr>
          <w:rFonts w:eastAsia="Times New Roman" w:cs="Times New Roman"/>
          <w:color w:val="000000"/>
        </w:rPr>
        <w:t xml:space="preserve"> 2015</w:t>
      </w:r>
      <w:r w:rsidRPr="00F4609D">
        <w:rPr>
          <w:rFonts w:eastAsia="Times New Roman" w:cs="Times New Roman"/>
          <w:color w:val="000000"/>
        </w:rPr>
        <w:t xml:space="preserve"> semester, </w:t>
      </w:r>
      <w:r w:rsidR="008F0BE5">
        <w:rPr>
          <w:rFonts w:eastAsia="Times New Roman" w:cs="Times New Roman"/>
          <w:color w:val="000000"/>
        </w:rPr>
        <w:t>16.18% of students are m</w:t>
      </w:r>
      <w:r>
        <w:rPr>
          <w:rFonts w:eastAsia="Times New Roman" w:cs="Times New Roman"/>
          <w:color w:val="000000"/>
        </w:rPr>
        <w:t>ajoring in Accounting/Business, and 13.24% are majoring in Global Health/Health Promotion</w:t>
      </w:r>
      <w:r w:rsidRPr="00F4609D">
        <w:rPr>
          <w:rFonts w:eastAsia="Times New Roman" w:cs="Times New Roman"/>
          <w:color w:val="000000"/>
        </w:rPr>
        <w:t xml:space="preserve"> (See </w:t>
      </w:r>
      <w:r w:rsidRPr="00F4609D">
        <w:rPr>
          <w:rFonts w:eastAsia="Times New Roman" w:cs="Times New Roman"/>
          <w:color w:val="000000"/>
        </w:rPr>
        <w:fldChar w:fldCharType="begin"/>
      </w:r>
      <w:r w:rsidRPr="00F4609D">
        <w:rPr>
          <w:rFonts w:eastAsia="Times New Roman" w:cs="Times New Roman"/>
          <w:color w:val="000000"/>
        </w:rPr>
        <w:instrText xml:space="preserve"> REF _Ref385331431  \* MERGEFORMAT </w:instrText>
      </w:r>
      <w:r w:rsidRPr="00F4609D">
        <w:rPr>
          <w:rFonts w:eastAsia="Times New Roman" w:cs="Times New Roman"/>
          <w:color w:val="000000"/>
        </w:rPr>
        <w:fldChar w:fldCharType="separate"/>
      </w:r>
      <w:r w:rsidR="00F42065" w:rsidRPr="00F4609D">
        <w:t>Table</w:t>
      </w:r>
      <w:r w:rsidRPr="00F4609D">
        <w:rPr>
          <w:rFonts w:eastAsia="Times New Roman" w:cs="Times New Roman"/>
          <w:color w:val="000000"/>
        </w:rPr>
        <w:fldChar w:fldCharType="end"/>
      </w:r>
      <w:r w:rsidR="004A0237">
        <w:rPr>
          <w:rFonts w:eastAsia="Times New Roman" w:cs="Times New Roman"/>
          <w:color w:val="000000"/>
        </w:rPr>
        <w:t xml:space="preserve"> 9</w:t>
      </w:r>
      <w:r>
        <w:rPr>
          <w:rFonts w:eastAsia="Times New Roman" w:cs="Times New Roman"/>
          <w:color w:val="000000"/>
        </w:rPr>
        <w:t xml:space="preserve">). </w:t>
      </w:r>
    </w:p>
    <w:tbl>
      <w:tblPr>
        <w:tblpPr w:leftFromText="180" w:rightFromText="180" w:vertAnchor="text" w:horzAnchor="margin" w:tblpY="679"/>
        <w:tblOverlap w:val="never"/>
        <w:tblW w:w="9863" w:type="dxa"/>
        <w:tblLook w:val="04A0" w:firstRow="1" w:lastRow="0" w:firstColumn="1" w:lastColumn="0" w:noHBand="0" w:noVBand="1"/>
      </w:tblPr>
      <w:tblGrid>
        <w:gridCol w:w="4484"/>
        <w:gridCol w:w="3306"/>
        <w:gridCol w:w="2073"/>
      </w:tblGrid>
      <w:tr w:rsidR="007B360D" w:rsidRPr="00F4609D" w14:paraId="490E4671"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C0504D" w:fill="C0504D"/>
            <w:noWrap/>
            <w:vAlign w:val="bottom"/>
            <w:hideMark/>
          </w:tcPr>
          <w:p w14:paraId="0C895D4D" w14:textId="77777777" w:rsidR="007B360D" w:rsidRPr="00F4609D" w:rsidRDefault="007B360D" w:rsidP="007B360D">
            <w:pPr>
              <w:rPr>
                <w:rFonts w:eastAsia="Times New Roman" w:cs="Times New Roman"/>
                <w:b/>
                <w:bCs/>
                <w:color w:val="FFFFFF"/>
              </w:rPr>
            </w:pPr>
            <w:r w:rsidRPr="00F4609D">
              <w:rPr>
                <w:rFonts w:eastAsia="Times New Roman" w:cs="Times New Roman"/>
                <w:b/>
                <w:bCs/>
                <w:color w:val="FFFFFF"/>
              </w:rPr>
              <w:t>Major-Spring 2015</w:t>
            </w:r>
          </w:p>
        </w:tc>
        <w:tc>
          <w:tcPr>
            <w:tcW w:w="3306" w:type="dxa"/>
            <w:tcBorders>
              <w:top w:val="single" w:sz="4" w:space="0" w:color="DA9694"/>
              <w:left w:val="nil"/>
              <w:bottom w:val="single" w:sz="4" w:space="0" w:color="DA9694"/>
              <w:right w:val="nil"/>
            </w:tcBorders>
            <w:shd w:val="clear" w:color="C0504D" w:fill="C0504D"/>
            <w:noWrap/>
            <w:vAlign w:val="bottom"/>
            <w:hideMark/>
          </w:tcPr>
          <w:p w14:paraId="0CCD16B6" w14:textId="77777777" w:rsidR="007B360D" w:rsidRPr="00F4609D" w:rsidRDefault="007B360D" w:rsidP="007B360D">
            <w:pPr>
              <w:rPr>
                <w:rFonts w:eastAsia="Times New Roman" w:cs="Times New Roman"/>
                <w:b/>
                <w:bCs/>
                <w:color w:val="FFFFFF"/>
              </w:rPr>
            </w:pPr>
            <w:r w:rsidRPr="00F4609D">
              <w:rPr>
                <w:rFonts w:eastAsia="Times New Roman" w:cs="Times New Roman"/>
                <w:b/>
                <w:bCs/>
                <w:color w:val="FFFFFF"/>
              </w:rPr>
              <w:t>Number of Students</w:t>
            </w:r>
          </w:p>
        </w:tc>
        <w:tc>
          <w:tcPr>
            <w:tcW w:w="2073" w:type="dxa"/>
            <w:tcBorders>
              <w:top w:val="single" w:sz="4" w:space="0" w:color="DA9694"/>
              <w:left w:val="nil"/>
              <w:bottom w:val="single" w:sz="4" w:space="0" w:color="DA9694"/>
              <w:right w:val="single" w:sz="4" w:space="0" w:color="DA9694"/>
            </w:tcBorders>
            <w:shd w:val="clear" w:color="C0504D" w:fill="C0504D"/>
            <w:noWrap/>
            <w:vAlign w:val="bottom"/>
            <w:hideMark/>
          </w:tcPr>
          <w:p w14:paraId="32ECFF63" w14:textId="77777777" w:rsidR="007B360D" w:rsidRPr="00F4609D" w:rsidRDefault="007B360D" w:rsidP="007B360D">
            <w:pPr>
              <w:rPr>
                <w:rFonts w:eastAsia="Times New Roman" w:cs="Times New Roman"/>
                <w:b/>
                <w:bCs/>
                <w:color w:val="FFFFFF"/>
              </w:rPr>
            </w:pPr>
            <w:r w:rsidRPr="00F4609D">
              <w:rPr>
                <w:rFonts w:eastAsia="Times New Roman" w:cs="Times New Roman"/>
                <w:b/>
                <w:bCs/>
                <w:color w:val="FFFFFF"/>
              </w:rPr>
              <w:t>Percentage</w:t>
            </w:r>
          </w:p>
        </w:tc>
      </w:tr>
      <w:tr w:rsidR="007B360D" w:rsidRPr="00F4609D" w14:paraId="536BFB11"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F2DCDB" w:fill="F2DCDB"/>
            <w:noWrap/>
            <w:vAlign w:val="center"/>
            <w:hideMark/>
          </w:tcPr>
          <w:p w14:paraId="43B12FD9" w14:textId="77777777" w:rsidR="007B360D" w:rsidRPr="00F4609D" w:rsidRDefault="007B360D" w:rsidP="007B360D">
            <w:pPr>
              <w:rPr>
                <w:rFonts w:eastAsia="Times New Roman" w:cs="Times New Roman"/>
                <w:b/>
                <w:color w:val="000000"/>
              </w:rPr>
            </w:pPr>
            <w:r>
              <w:rPr>
                <w:rFonts w:ascii="Cambria" w:hAnsi="Cambria"/>
                <w:b/>
                <w:bCs/>
                <w:color w:val="000000"/>
              </w:rPr>
              <w:t>Accounting/Business</w:t>
            </w:r>
          </w:p>
        </w:tc>
        <w:tc>
          <w:tcPr>
            <w:tcW w:w="3306" w:type="dxa"/>
            <w:tcBorders>
              <w:top w:val="single" w:sz="4" w:space="0" w:color="DA9694"/>
              <w:left w:val="nil"/>
              <w:bottom w:val="single" w:sz="4" w:space="0" w:color="DA9694"/>
              <w:right w:val="nil"/>
            </w:tcBorders>
            <w:shd w:val="clear" w:color="F2DCDB" w:fill="F2DCDB"/>
            <w:noWrap/>
            <w:vAlign w:val="center"/>
            <w:hideMark/>
          </w:tcPr>
          <w:p w14:paraId="7F8566A7" w14:textId="77777777" w:rsidR="007B360D" w:rsidRPr="00F4609D" w:rsidRDefault="007B360D" w:rsidP="007B360D">
            <w:pPr>
              <w:rPr>
                <w:rFonts w:eastAsia="Times New Roman" w:cs="Times New Roman"/>
                <w:color w:val="000000"/>
              </w:rPr>
            </w:pPr>
            <w:r>
              <w:rPr>
                <w:rFonts w:ascii="Cambria" w:hAnsi="Cambria"/>
                <w:color w:val="000000"/>
              </w:rPr>
              <w:t>11</w:t>
            </w:r>
          </w:p>
        </w:tc>
        <w:tc>
          <w:tcPr>
            <w:tcW w:w="2073" w:type="dxa"/>
            <w:tcBorders>
              <w:top w:val="single" w:sz="4" w:space="0" w:color="DA9694"/>
              <w:left w:val="nil"/>
              <w:bottom w:val="single" w:sz="4" w:space="0" w:color="DA9694"/>
              <w:right w:val="single" w:sz="4" w:space="0" w:color="DA9694"/>
            </w:tcBorders>
            <w:shd w:val="clear" w:color="F2DCDB" w:fill="F2DCDB"/>
            <w:noWrap/>
            <w:vAlign w:val="center"/>
            <w:hideMark/>
          </w:tcPr>
          <w:p w14:paraId="3BC0182B" w14:textId="77777777" w:rsidR="007B360D" w:rsidRPr="0044593D" w:rsidRDefault="007B360D" w:rsidP="007B360D">
            <w:pPr>
              <w:jc w:val="right"/>
              <w:rPr>
                <w:rFonts w:eastAsia="Times New Roman" w:cs="Times New Roman"/>
                <w:color w:val="000000"/>
              </w:rPr>
            </w:pPr>
            <w:r>
              <w:rPr>
                <w:rFonts w:ascii="Cambria" w:hAnsi="Cambria"/>
                <w:color w:val="000000"/>
              </w:rPr>
              <w:t>16.18%</w:t>
            </w:r>
          </w:p>
        </w:tc>
      </w:tr>
      <w:tr w:rsidR="007B360D" w:rsidRPr="00F4609D" w14:paraId="044C4295"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auto" w:fill="auto"/>
            <w:noWrap/>
            <w:vAlign w:val="center"/>
            <w:hideMark/>
          </w:tcPr>
          <w:p w14:paraId="708BA605" w14:textId="77777777" w:rsidR="007B360D" w:rsidRPr="00F4609D" w:rsidRDefault="007B360D" w:rsidP="007B360D">
            <w:pPr>
              <w:rPr>
                <w:rFonts w:eastAsia="Times New Roman" w:cs="Times New Roman"/>
                <w:b/>
                <w:color w:val="000000"/>
              </w:rPr>
            </w:pPr>
            <w:r>
              <w:rPr>
                <w:rFonts w:ascii="Cambria" w:hAnsi="Cambria"/>
                <w:b/>
                <w:bCs/>
                <w:color w:val="000000"/>
              </w:rPr>
              <w:t>Global Health/HP</w:t>
            </w:r>
          </w:p>
        </w:tc>
        <w:tc>
          <w:tcPr>
            <w:tcW w:w="3306" w:type="dxa"/>
            <w:tcBorders>
              <w:top w:val="single" w:sz="4" w:space="0" w:color="DA9694"/>
              <w:left w:val="nil"/>
              <w:bottom w:val="single" w:sz="4" w:space="0" w:color="DA9694"/>
              <w:right w:val="nil"/>
            </w:tcBorders>
            <w:shd w:val="clear" w:color="auto" w:fill="auto"/>
            <w:noWrap/>
            <w:vAlign w:val="center"/>
            <w:hideMark/>
          </w:tcPr>
          <w:p w14:paraId="386D0EC5" w14:textId="77777777" w:rsidR="007B360D" w:rsidRPr="00F4609D" w:rsidRDefault="007B360D" w:rsidP="007B360D">
            <w:pPr>
              <w:rPr>
                <w:rFonts w:eastAsia="Times New Roman" w:cs="Times New Roman"/>
                <w:color w:val="000000"/>
              </w:rPr>
            </w:pPr>
            <w:r>
              <w:rPr>
                <w:rFonts w:ascii="Cambria" w:hAnsi="Cambria"/>
                <w:color w:val="000000"/>
              </w:rPr>
              <w:t>9</w:t>
            </w:r>
          </w:p>
        </w:tc>
        <w:tc>
          <w:tcPr>
            <w:tcW w:w="2073" w:type="dxa"/>
            <w:tcBorders>
              <w:top w:val="single" w:sz="4" w:space="0" w:color="DA9694"/>
              <w:left w:val="nil"/>
              <w:bottom w:val="single" w:sz="4" w:space="0" w:color="DA9694"/>
              <w:right w:val="single" w:sz="4" w:space="0" w:color="DA9694"/>
            </w:tcBorders>
            <w:shd w:val="clear" w:color="auto" w:fill="auto"/>
            <w:noWrap/>
            <w:vAlign w:val="center"/>
            <w:hideMark/>
          </w:tcPr>
          <w:p w14:paraId="4ADC6645" w14:textId="77777777" w:rsidR="007B360D" w:rsidRPr="0044593D" w:rsidRDefault="007B360D" w:rsidP="007B360D">
            <w:pPr>
              <w:jc w:val="right"/>
              <w:rPr>
                <w:rFonts w:eastAsia="Times New Roman" w:cs="Times New Roman"/>
                <w:color w:val="000000"/>
              </w:rPr>
            </w:pPr>
            <w:r>
              <w:rPr>
                <w:rFonts w:ascii="Cambria" w:hAnsi="Cambria"/>
                <w:color w:val="000000"/>
              </w:rPr>
              <w:t>13.24%</w:t>
            </w:r>
          </w:p>
        </w:tc>
      </w:tr>
      <w:tr w:rsidR="007B360D" w:rsidRPr="00F4609D" w14:paraId="25AC3B30"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F2DCDB" w:fill="F2DCDB"/>
            <w:noWrap/>
            <w:vAlign w:val="center"/>
            <w:hideMark/>
          </w:tcPr>
          <w:p w14:paraId="7CA2F59D" w14:textId="77777777" w:rsidR="007B360D" w:rsidRPr="00B5188B" w:rsidRDefault="007B360D" w:rsidP="007B360D">
            <w:pPr>
              <w:rPr>
                <w:rFonts w:eastAsia="Times New Roman" w:cs="Times New Roman"/>
                <w:b/>
                <w:color w:val="000000"/>
              </w:rPr>
            </w:pPr>
            <w:r>
              <w:rPr>
                <w:rFonts w:ascii="Cambria" w:hAnsi="Cambria"/>
                <w:b/>
                <w:bCs/>
                <w:color w:val="000000"/>
              </w:rPr>
              <w:t>Biology</w:t>
            </w:r>
          </w:p>
        </w:tc>
        <w:tc>
          <w:tcPr>
            <w:tcW w:w="3306" w:type="dxa"/>
            <w:tcBorders>
              <w:top w:val="single" w:sz="4" w:space="0" w:color="DA9694"/>
              <w:left w:val="nil"/>
              <w:bottom w:val="single" w:sz="4" w:space="0" w:color="DA9694"/>
              <w:right w:val="nil"/>
            </w:tcBorders>
            <w:shd w:val="clear" w:color="F2DCDB" w:fill="F2DCDB"/>
            <w:noWrap/>
            <w:vAlign w:val="center"/>
            <w:hideMark/>
          </w:tcPr>
          <w:p w14:paraId="12B57DAD" w14:textId="77777777" w:rsidR="007B360D" w:rsidRPr="00B5188B" w:rsidRDefault="007B360D" w:rsidP="007B360D">
            <w:pPr>
              <w:rPr>
                <w:rFonts w:eastAsia="Times New Roman" w:cs="Times New Roman"/>
                <w:color w:val="000000"/>
              </w:rPr>
            </w:pPr>
            <w:r>
              <w:rPr>
                <w:rFonts w:ascii="Cambria" w:hAnsi="Cambria"/>
                <w:color w:val="000000"/>
              </w:rPr>
              <w:t>8</w:t>
            </w:r>
          </w:p>
        </w:tc>
        <w:tc>
          <w:tcPr>
            <w:tcW w:w="2073" w:type="dxa"/>
            <w:tcBorders>
              <w:top w:val="single" w:sz="4" w:space="0" w:color="DA9694"/>
              <w:left w:val="nil"/>
              <w:bottom w:val="single" w:sz="4" w:space="0" w:color="DA9694"/>
              <w:right w:val="single" w:sz="4" w:space="0" w:color="DA9694"/>
            </w:tcBorders>
            <w:shd w:val="clear" w:color="F2DCDB" w:fill="F2DCDB"/>
            <w:noWrap/>
            <w:vAlign w:val="center"/>
            <w:hideMark/>
          </w:tcPr>
          <w:p w14:paraId="57A31011" w14:textId="77777777" w:rsidR="007B360D" w:rsidRPr="00B5188B" w:rsidRDefault="007B360D" w:rsidP="007B360D">
            <w:pPr>
              <w:jc w:val="right"/>
              <w:rPr>
                <w:rFonts w:eastAsia="Times New Roman" w:cs="Times New Roman"/>
                <w:color w:val="000000"/>
              </w:rPr>
            </w:pPr>
            <w:r>
              <w:rPr>
                <w:rFonts w:ascii="Cambria" w:hAnsi="Cambria"/>
                <w:color w:val="000000"/>
              </w:rPr>
              <w:t>11.76%</w:t>
            </w:r>
          </w:p>
        </w:tc>
      </w:tr>
      <w:tr w:rsidR="007B360D" w:rsidRPr="00B5188B" w14:paraId="1782106D"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auto" w:fill="auto"/>
            <w:noWrap/>
            <w:vAlign w:val="center"/>
            <w:hideMark/>
          </w:tcPr>
          <w:p w14:paraId="5B676033" w14:textId="77777777" w:rsidR="007B360D" w:rsidRPr="00B5188B" w:rsidRDefault="007B360D" w:rsidP="007B360D">
            <w:pPr>
              <w:rPr>
                <w:rFonts w:eastAsia="Times New Roman" w:cs="Times New Roman"/>
                <w:b/>
                <w:color w:val="000000"/>
              </w:rPr>
            </w:pPr>
            <w:r>
              <w:rPr>
                <w:rFonts w:ascii="Cambria" w:hAnsi="Cambria"/>
                <w:b/>
                <w:bCs/>
                <w:color w:val="000000"/>
              </w:rPr>
              <w:t>Engineering</w:t>
            </w:r>
          </w:p>
        </w:tc>
        <w:tc>
          <w:tcPr>
            <w:tcW w:w="3306" w:type="dxa"/>
            <w:tcBorders>
              <w:top w:val="single" w:sz="4" w:space="0" w:color="DA9694"/>
              <w:left w:val="nil"/>
              <w:bottom w:val="single" w:sz="4" w:space="0" w:color="DA9694"/>
              <w:right w:val="nil"/>
            </w:tcBorders>
            <w:shd w:val="clear" w:color="auto" w:fill="auto"/>
            <w:noWrap/>
            <w:vAlign w:val="center"/>
            <w:hideMark/>
          </w:tcPr>
          <w:p w14:paraId="27E27479" w14:textId="77777777" w:rsidR="007B360D" w:rsidRPr="00B5188B" w:rsidRDefault="007B360D" w:rsidP="007B360D">
            <w:pPr>
              <w:rPr>
                <w:rFonts w:eastAsia="Times New Roman" w:cs="Times New Roman"/>
                <w:color w:val="000000"/>
              </w:rPr>
            </w:pPr>
            <w:r>
              <w:rPr>
                <w:rFonts w:ascii="Cambria" w:hAnsi="Cambria"/>
                <w:color w:val="000000"/>
              </w:rPr>
              <w:t>8</w:t>
            </w:r>
          </w:p>
        </w:tc>
        <w:tc>
          <w:tcPr>
            <w:tcW w:w="2073" w:type="dxa"/>
            <w:tcBorders>
              <w:top w:val="single" w:sz="4" w:space="0" w:color="DA9694"/>
              <w:left w:val="nil"/>
              <w:bottom w:val="single" w:sz="4" w:space="0" w:color="DA9694"/>
              <w:right w:val="single" w:sz="4" w:space="0" w:color="DA9694"/>
            </w:tcBorders>
            <w:shd w:val="clear" w:color="auto" w:fill="auto"/>
            <w:noWrap/>
            <w:vAlign w:val="center"/>
            <w:hideMark/>
          </w:tcPr>
          <w:p w14:paraId="359B07AC" w14:textId="77777777" w:rsidR="007B360D" w:rsidRPr="00B5188B" w:rsidRDefault="007B360D" w:rsidP="007B360D">
            <w:pPr>
              <w:jc w:val="right"/>
              <w:rPr>
                <w:rFonts w:eastAsia="Times New Roman" w:cs="Times New Roman"/>
                <w:color w:val="000000"/>
              </w:rPr>
            </w:pPr>
            <w:r>
              <w:rPr>
                <w:rFonts w:ascii="Cambria" w:hAnsi="Cambria"/>
                <w:color w:val="000000"/>
              </w:rPr>
              <w:t>11.76%</w:t>
            </w:r>
          </w:p>
        </w:tc>
      </w:tr>
      <w:tr w:rsidR="007B360D" w:rsidRPr="00F4609D" w14:paraId="415A0CFE"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F2DCDB" w:fill="F2DCDB"/>
            <w:noWrap/>
            <w:vAlign w:val="center"/>
            <w:hideMark/>
          </w:tcPr>
          <w:p w14:paraId="73BCEF40" w14:textId="77777777" w:rsidR="007B360D" w:rsidRPr="00B5188B" w:rsidRDefault="007B360D" w:rsidP="007B360D">
            <w:pPr>
              <w:rPr>
                <w:rFonts w:eastAsia="Times New Roman" w:cs="Times New Roman"/>
                <w:b/>
                <w:color w:val="000000"/>
              </w:rPr>
            </w:pPr>
            <w:r>
              <w:rPr>
                <w:rFonts w:ascii="Cambria" w:hAnsi="Cambria"/>
                <w:b/>
                <w:bCs/>
                <w:color w:val="000000"/>
              </w:rPr>
              <w:t>Undeclared</w:t>
            </w:r>
          </w:p>
        </w:tc>
        <w:tc>
          <w:tcPr>
            <w:tcW w:w="3306" w:type="dxa"/>
            <w:tcBorders>
              <w:top w:val="single" w:sz="4" w:space="0" w:color="DA9694"/>
              <w:left w:val="nil"/>
              <w:bottom w:val="single" w:sz="4" w:space="0" w:color="DA9694"/>
              <w:right w:val="nil"/>
            </w:tcBorders>
            <w:shd w:val="clear" w:color="F2DCDB" w:fill="F2DCDB"/>
            <w:noWrap/>
            <w:vAlign w:val="center"/>
            <w:hideMark/>
          </w:tcPr>
          <w:p w14:paraId="3233594B" w14:textId="77777777" w:rsidR="007B360D" w:rsidRPr="00B5188B" w:rsidRDefault="007B360D" w:rsidP="007B360D">
            <w:pPr>
              <w:rPr>
                <w:rFonts w:eastAsia="Times New Roman" w:cs="Times New Roman"/>
                <w:color w:val="000000"/>
              </w:rPr>
            </w:pPr>
            <w:r>
              <w:rPr>
                <w:rFonts w:ascii="Cambria" w:hAnsi="Cambria"/>
                <w:color w:val="000000"/>
              </w:rPr>
              <w:t>5</w:t>
            </w:r>
          </w:p>
        </w:tc>
        <w:tc>
          <w:tcPr>
            <w:tcW w:w="2073" w:type="dxa"/>
            <w:tcBorders>
              <w:top w:val="single" w:sz="4" w:space="0" w:color="DA9694"/>
              <w:left w:val="nil"/>
              <w:bottom w:val="single" w:sz="4" w:space="0" w:color="DA9694"/>
              <w:right w:val="single" w:sz="4" w:space="0" w:color="DA9694"/>
            </w:tcBorders>
            <w:shd w:val="clear" w:color="F2DCDB" w:fill="F2DCDB"/>
            <w:noWrap/>
            <w:vAlign w:val="center"/>
            <w:hideMark/>
          </w:tcPr>
          <w:p w14:paraId="76F5736D" w14:textId="77777777" w:rsidR="007B360D" w:rsidRPr="00B5188B" w:rsidRDefault="007B360D" w:rsidP="007B360D">
            <w:pPr>
              <w:jc w:val="right"/>
              <w:rPr>
                <w:rFonts w:eastAsia="Times New Roman" w:cs="Times New Roman"/>
                <w:color w:val="000000"/>
              </w:rPr>
            </w:pPr>
            <w:r>
              <w:rPr>
                <w:rFonts w:ascii="Cambria" w:hAnsi="Cambria"/>
                <w:color w:val="000000"/>
              </w:rPr>
              <w:t>7.35%</w:t>
            </w:r>
          </w:p>
        </w:tc>
      </w:tr>
      <w:tr w:rsidR="007B360D" w:rsidRPr="00F4609D" w14:paraId="7E0ACA33" w14:textId="77777777" w:rsidTr="007B360D">
        <w:trPr>
          <w:trHeight w:val="178"/>
        </w:trPr>
        <w:tc>
          <w:tcPr>
            <w:tcW w:w="4484" w:type="dxa"/>
            <w:tcBorders>
              <w:top w:val="single" w:sz="4" w:space="0" w:color="DA9694"/>
              <w:left w:val="single" w:sz="4" w:space="0" w:color="DA9694"/>
              <w:bottom w:val="single" w:sz="4" w:space="0" w:color="DA9694"/>
              <w:right w:val="nil"/>
            </w:tcBorders>
            <w:shd w:val="clear" w:color="auto" w:fill="auto"/>
            <w:noWrap/>
            <w:vAlign w:val="center"/>
            <w:hideMark/>
          </w:tcPr>
          <w:p w14:paraId="36B1316F" w14:textId="77777777" w:rsidR="007B360D" w:rsidRPr="00B5188B" w:rsidRDefault="007B360D" w:rsidP="007B360D">
            <w:pPr>
              <w:rPr>
                <w:rFonts w:eastAsia="Times New Roman" w:cs="Times New Roman"/>
                <w:b/>
                <w:color w:val="000000"/>
              </w:rPr>
            </w:pPr>
            <w:r>
              <w:rPr>
                <w:rFonts w:ascii="Cambria" w:hAnsi="Cambria"/>
                <w:b/>
                <w:bCs/>
                <w:color w:val="000000"/>
              </w:rPr>
              <w:t>Cognitive Science/Neuroscience</w:t>
            </w:r>
          </w:p>
        </w:tc>
        <w:tc>
          <w:tcPr>
            <w:tcW w:w="3306" w:type="dxa"/>
            <w:tcBorders>
              <w:top w:val="single" w:sz="4" w:space="0" w:color="DA9694"/>
              <w:left w:val="nil"/>
              <w:bottom w:val="single" w:sz="4" w:space="0" w:color="DA9694"/>
              <w:right w:val="nil"/>
            </w:tcBorders>
            <w:shd w:val="clear" w:color="auto" w:fill="auto"/>
            <w:noWrap/>
            <w:vAlign w:val="center"/>
            <w:hideMark/>
          </w:tcPr>
          <w:p w14:paraId="46C23BE7" w14:textId="77777777" w:rsidR="007B360D" w:rsidRPr="00B5188B" w:rsidRDefault="007B360D" w:rsidP="007B360D">
            <w:pPr>
              <w:rPr>
                <w:rFonts w:eastAsia="Times New Roman" w:cs="Times New Roman"/>
                <w:color w:val="000000"/>
              </w:rPr>
            </w:pPr>
            <w:r>
              <w:rPr>
                <w:rFonts w:ascii="Cambria" w:hAnsi="Cambria"/>
                <w:color w:val="000000"/>
              </w:rPr>
              <w:t>4</w:t>
            </w:r>
          </w:p>
        </w:tc>
        <w:tc>
          <w:tcPr>
            <w:tcW w:w="2073" w:type="dxa"/>
            <w:tcBorders>
              <w:top w:val="single" w:sz="4" w:space="0" w:color="DA9694"/>
              <w:left w:val="nil"/>
              <w:bottom w:val="single" w:sz="4" w:space="0" w:color="DA9694"/>
              <w:right w:val="single" w:sz="4" w:space="0" w:color="DA9694"/>
            </w:tcBorders>
            <w:shd w:val="clear" w:color="auto" w:fill="auto"/>
            <w:noWrap/>
            <w:vAlign w:val="center"/>
            <w:hideMark/>
          </w:tcPr>
          <w:p w14:paraId="2480D8D3" w14:textId="77777777" w:rsidR="007B360D" w:rsidRPr="00B5188B" w:rsidRDefault="007B360D" w:rsidP="007B360D">
            <w:pPr>
              <w:jc w:val="right"/>
              <w:rPr>
                <w:rFonts w:eastAsia="Times New Roman" w:cs="Times New Roman"/>
                <w:color w:val="000000"/>
              </w:rPr>
            </w:pPr>
            <w:r>
              <w:rPr>
                <w:rFonts w:ascii="Cambria" w:hAnsi="Cambria"/>
                <w:color w:val="000000"/>
              </w:rPr>
              <w:t>5.88%</w:t>
            </w:r>
          </w:p>
        </w:tc>
      </w:tr>
      <w:tr w:rsidR="007B360D" w:rsidRPr="00F4609D" w14:paraId="4000BBC5"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F2DCDB" w:fill="F2DCDB"/>
            <w:noWrap/>
            <w:vAlign w:val="center"/>
            <w:hideMark/>
          </w:tcPr>
          <w:p w14:paraId="7EFC0587" w14:textId="77777777" w:rsidR="007B360D" w:rsidRPr="00B5188B" w:rsidRDefault="007B360D" w:rsidP="007B360D">
            <w:pPr>
              <w:rPr>
                <w:rFonts w:eastAsia="Times New Roman" w:cs="Times New Roman"/>
                <w:b/>
                <w:color w:val="000000"/>
              </w:rPr>
            </w:pPr>
            <w:r>
              <w:rPr>
                <w:rFonts w:ascii="Cambria" w:hAnsi="Cambria"/>
                <w:b/>
                <w:bCs/>
                <w:color w:val="000000"/>
              </w:rPr>
              <w:t>Cinematic Arts</w:t>
            </w:r>
          </w:p>
        </w:tc>
        <w:tc>
          <w:tcPr>
            <w:tcW w:w="3306" w:type="dxa"/>
            <w:tcBorders>
              <w:top w:val="single" w:sz="4" w:space="0" w:color="DA9694"/>
              <w:left w:val="nil"/>
              <w:bottom w:val="single" w:sz="4" w:space="0" w:color="DA9694"/>
              <w:right w:val="nil"/>
            </w:tcBorders>
            <w:shd w:val="clear" w:color="F2DCDB" w:fill="F2DCDB"/>
            <w:noWrap/>
            <w:vAlign w:val="center"/>
            <w:hideMark/>
          </w:tcPr>
          <w:p w14:paraId="256D07C0" w14:textId="77777777" w:rsidR="007B360D" w:rsidRPr="00B5188B" w:rsidRDefault="007B360D" w:rsidP="007B360D">
            <w:pPr>
              <w:rPr>
                <w:rFonts w:eastAsia="Times New Roman" w:cs="Times New Roman"/>
                <w:color w:val="000000"/>
              </w:rPr>
            </w:pPr>
            <w:r>
              <w:rPr>
                <w:rFonts w:ascii="Cambria" w:hAnsi="Cambria"/>
                <w:color w:val="000000"/>
              </w:rPr>
              <w:t>3</w:t>
            </w:r>
          </w:p>
        </w:tc>
        <w:tc>
          <w:tcPr>
            <w:tcW w:w="2073" w:type="dxa"/>
            <w:tcBorders>
              <w:top w:val="single" w:sz="4" w:space="0" w:color="DA9694"/>
              <w:left w:val="nil"/>
              <w:bottom w:val="single" w:sz="4" w:space="0" w:color="DA9694"/>
              <w:right w:val="single" w:sz="4" w:space="0" w:color="DA9694"/>
            </w:tcBorders>
            <w:shd w:val="clear" w:color="F2DCDB" w:fill="F2DCDB"/>
            <w:noWrap/>
            <w:vAlign w:val="center"/>
            <w:hideMark/>
          </w:tcPr>
          <w:p w14:paraId="62CF2664" w14:textId="77777777" w:rsidR="007B360D" w:rsidRPr="00B5188B" w:rsidRDefault="007B360D" w:rsidP="007B360D">
            <w:pPr>
              <w:jc w:val="right"/>
              <w:rPr>
                <w:rFonts w:eastAsia="Times New Roman" w:cs="Times New Roman"/>
                <w:color w:val="000000"/>
              </w:rPr>
            </w:pPr>
            <w:r>
              <w:rPr>
                <w:rFonts w:ascii="Cambria" w:hAnsi="Cambria"/>
                <w:color w:val="000000"/>
              </w:rPr>
              <w:t>4.35%</w:t>
            </w:r>
          </w:p>
        </w:tc>
      </w:tr>
      <w:tr w:rsidR="007B360D" w:rsidRPr="00F4609D" w14:paraId="6DB0A409"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auto" w:fill="auto"/>
            <w:noWrap/>
            <w:vAlign w:val="center"/>
            <w:hideMark/>
          </w:tcPr>
          <w:p w14:paraId="77304E8D" w14:textId="77777777" w:rsidR="007B360D" w:rsidRPr="00B5188B" w:rsidRDefault="007B360D" w:rsidP="007B360D">
            <w:pPr>
              <w:rPr>
                <w:rFonts w:eastAsia="Times New Roman" w:cs="Times New Roman"/>
                <w:b/>
                <w:color w:val="000000"/>
              </w:rPr>
            </w:pPr>
            <w:r>
              <w:rPr>
                <w:rFonts w:ascii="Cambria" w:hAnsi="Cambria"/>
                <w:b/>
                <w:bCs/>
                <w:color w:val="000000"/>
              </w:rPr>
              <w:t>Policy, Planning, Development (PPD)</w:t>
            </w:r>
          </w:p>
        </w:tc>
        <w:tc>
          <w:tcPr>
            <w:tcW w:w="3306" w:type="dxa"/>
            <w:tcBorders>
              <w:top w:val="single" w:sz="4" w:space="0" w:color="DA9694"/>
              <w:left w:val="nil"/>
              <w:bottom w:val="single" w:sz="4" w:space="0" w:color="DA9694"/>
              <w:right w:val="nil"/>
            </w:tcBorders>
            <w:shd w:val="clear" w:color="auto" w:fill="auto"/>
            <w:noWrap/>
            <w:vAlign w:val="center"/>
            <w:hideMark/>
          </w:tcPr>
          <w:p w14:paraId="13427D33" w14:textId="77777777" w:rsidR="007B360D" w:rsidRPr="00B5188B" w:rsidRDefault="007B360D" w:rsidP="007B360D">
            <w:pPr>
              <w:rPr>
                <w:rFonts w:eastAsia="Times New Roman" w:cs="Times New Roman"/>
                <w:color w:val="000000"/>
              </w:rPr>
            </w:pPr>
            <w:r>
              <w:rPr>
                <w:rFonts w:ascii="Cambria" w:hAnsi="Cambria"/>
                <w:color w:val="000000"/>
              </w:rPr>
              <w:t>3</w:t>
            </w:r>
          </w:p>
        </w:tc>
        <w:tc>
          <w:tcPr>
            <w:tcW w:w="2073" w:type="dxa"/>
            <w:tcBorders>
              <w:top w:val="single" w:sz="4" w:space="0" w:color="DA9694"/>
              <w:left w:val="nil"/>
              <w:bottom w:val="single" w:sz="4" w:space="0" w:color="DA9694"/>
              <w:right w:val="single" w:sz="4" w:space="0" w:color="DA9694"/>
            </w:tcBorders>
            <w:shd w:val="clear" w:color="auto" w:fill="auto"/>
            <w:noWrap/>
            <w:vAlign w:val="center"/>
            <w:hideMark/>
          </w:tcPr>
          <w:p w14:paraId="78C9B84F" w14:textId="77777777" w:rsidR="007B360D" w:rsidRPr="00B5188B" w:rsidRDefault="007B360D" w:rsidP="007B360D">
            <w:pPr>
              <w:jc w:val="right"/>
              <w:rPr>
                <w:rFonts w:eastAsia="Times New Roman" w:cs="Times New Roman"/>
                <w:color w:val="000000"/>
              </w:rPr>
            </w:pPr>
            <w:r>
              <w:rPr>
                <w:rFonts w:ascii="Cambria" w:hAnsi="Cambria"/>
                <w:color w:val="000000"/>
              </w:rPr>
              <w:t>4.35%</w:t>
            </w:r>
          </w:p>
        </w:tc>
      </w:tr>
      <w:tr w:rsidR="007B360D" w:rsidRPr="00F4609D" w14:paraId="697E77AC"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F2DCDB" w:fill="F2DCDB"/>
            <w:noWrap/>
            <w:vAlign w:val="center"/>
            <w:hideMark/>
          </w:tcPr>
          <w:p w14:paraId="2C91D858" w14:textId="77777777" w:rsidR="007B360D" w:rsidRPr="00B5188B" w:rsidRDefault="007B360D" w:rsidP="007B360D">
            <w:pPr>
              <w:rPr>
                <w:rFonts w:eastAsia="Times New Roman" w:cs="Times New Roman"/>
                <w:b/>
                <w:color w:val="000000"/>
              </w:rPr>
            </w:pPr>
            <w:r>
              <w:rPr>
                <w:rFonts w:ascii="Cambria" w:hAnsi="Cambria"/>
                <w:b/>
                <w:bCs/>
                <w:color w:val="000000"/>
              </w:rPr>
              <w:t>Arts</w:t>
            </w:r>
          </w:p>
        </w:tc>
        <w:tc>
          <w:tcPr>
            <w:tcW w:w="3306" w:type="dxa"/>
            <w:tcBorders>
              <w:top w:val="single" w:sz="4" w:space="0" w:color="DA9694"/>
              <w:left w:val="nil"/>
              <w:bottom w:val="single" w:sz="4" w:space="0" w:color="DA9694"/>
              <w:right w:val="nil"/>
            </w:tcBorders>
            <w:shd w:val="clear" w:color="F2DCDB" w:fill="F2DCDB"/>
            <w:noWrap/>
            <w:vAlign w:val="center"/>
            <w:hideMark/>
          </w:tcPr>
          <w:p w14:paraId="7225712C" w14:textId="77777777" w:rsidR="007B360D" w:rsidRPr="00B5188B" w:rsidRDefault="007B360D" w:rsidP="007B360D">
            <w:pPr>
              <w:rPr>
                <w:rFonts w:eastAsia="Times New Roman" w:cs="Times New Roman"/>
                <w:color w:val="000000"/>
              </w:rPr>
            </w:pPr>
            <w:r>
              <w:rPr>
                <w:rFonts w:ascii="Cambria" w:hAnsi="Cambria"/>
                <w:color w:val="000000"/>
              </w:rPr>
              <w:t>2</w:t>
            </w:r>
          </w:p>
        </w:tc>
        <w:tc>
          <w:tcPr>
            <w:tcW w:w="2073" w:type="dxa"/>
            <w:tcBorders>
              <w:top w:val="single" w:sz="4" w:space="0" w:color="DA9694"/>
              <w:left w:val="nil"/>
              <w:bottom w:val="single" w:sz="4" w:space="0" w:color="DA9694"/>
              <w:right w:val="single" w:sz="4" w:space="0" w:color="DA9694"/>
            </w:tcBorders>
            <w:shd w:val="clear" w:color="F2DCDB" w:fill="F2DCDB"/>
            <w:noWrap/>
            <w:vAlign w:val="center"/>
            <w:hideMark/>
          </w:tcPr>
          <w:p w14:paraId="21739095" w14:textId="77777777" w:rsidR="007B360D" w:rsidRPr="00B5188B" w:rsidRDefault="007B360D" w:rsidP="007B360D">
            <w:pPr>
              <w:jc w:val="right"/>
              <w:rPr>
                <w:rFonts w:eastAsia="Times New Roman" w:cs="Times New Roman"/>
                <w:color w:val="000000"/>
              </w:rPr>
            </w:pPr>
            <w:r>
              <w:rPr>
                <w:rFonts w:ascii="Cambria" w:hAnsi="Cambria"/>
                <w:color w:val="000000"/>
              </w:rPr>
              <w:t>2.90%</w:t>
            </w:r>
          </w:p>
        </w:tc>
      </w:tr>
      <w:tr w:rsidR="007B360D" w:rsidRPr="00F4609D" w14:paraId="7381432B"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auto" w:fill="auto"/>
            <w:noWrap/>
            <w:vAlign w:val="center"/>
            <w:hideMark/>
          </w:tcPr>
          <w:p w14:paraId="33C1EFA1" w14:textId="77777777" w:rsidR="007B360D" w:rsidRPr="00B5188B" w:rsidRDefault="007B360D" w:rsidP="007B360D">
            <w:pPr>
              <w:rPr>
                <w:rFonts w:eastAsia="Times New Roman" w:cs="Times New Roman"/>
                <w:b/>
                <w:color w:val="000000"/>
              </w:rPr>
            </w:pPr>
            <w:r>
              <w:rPr>
                <w:rFonts w:ascii="Cambria" w:hAnsi="Cambria"/>
                <w:b/>
                <w:bCs/>
                <w:color w:val="000000"/>
              </w:rPr>
              <w:t>Political Science</w:t>
            </w:r>
          </w:p>
        </w:tc>
        <w:tc>
          <w:tcPr>
            <w:tcW w:w="3306" w:type="dxa"/>
            <w:tcBorders>
              <w:top w:val="single" w:sz="4" w:space="0" w:color="DA9694"/>
              <w:left w:val="nil"/>
              <w:bottom w:val="single" w:sz="4" w:space="0" w:color="DA9694"/>
              <w:right w:val="nil"/>
            </w:tcBorders>
            <w:shd w:val="clear" w:color="auto" w:fill="auto"/>
            <w:noWrap/>
            <w:vAlign w:val="center"/>
            <w:hideMark/>
          </w:tcPr>
          <w:p w14:paraId="3212CDC7" w14:textId="77777777" w:rsidR="007B360D" w:rsidRPr="00B5188B" w:rsidRDefault="007B360D" w:rsidP="007B360D">
            <w:pPr>
              <w:rPr>
                <w:rFonts w:eastAsia="Times New Roman" w:cs="Times New Roman"/>
                <w:color w:val="000000"/>
              </w:rPr>
            </w:pPr>
            <w:r>
              <w:rPr>
                <w:rFonts w:ascii="Cambria" w:hAnsi="Cambria"/>
                <w:color w:val="000000"/>
              </w:rPr>
              <w:t>2</w:t>
            </w:r>
          </w:p>
        </w:tc>
        <w:tc>
          <w:tcPr>
            <w:tcW w:w="2073" w:type="dxa"/>
            <w:tcBorders>
              <w:top w:val="single" w:sz="4" w:space="0" w:color="DA9694"/>
              <w:left w:val="nil"/>
              <w:bottom w:val="single" w:sz="4" w:space="0" w:color="DA9694"/>
              <w:right w:val="single" w:sz="4" w:space="0" w:color="DA9694"/>
            </w:tcBorders>
            <w:shd w:val="clear" w:color="auto" w:fill="auto"/>
            <w:noWrap/>
            <w:vAlign w:val="center"/>
            <w:hideMark/>
          </w:tcPr>
          <w:p w14:paraId="166D206A" w14:textId="77777777" w:rsidR="007B360D" w:rsidRPr="00B5188B" w:rsidRDefault="007B360D" w:rsidP="007B360D">
            <w:pPr>
              <w:jc w:val="right"/>
              <w:rPr>
                <w:rFonts w:eastAsia="Times New Roman" w:cs="Times New Roman"/>
                <w:color w:val="000000"/>
              </w:rPr>
            </w:pPr>
            <w:r>
              <w:rPr>
                <w:rFonts w:ascii="Cambria" w:hAnsi="Cambria"/>
                <w:color w:val="000000"/>
              </w:rPr>
              <w:t>2.90%</w:t>
            </w:r>
          </w:p>
        </w:tc>
      </w:tr>
      <w:tr w:rsidR="007B360D" w:rsidRPr="00F4609D" w14:paraId="559DD660"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F2DCDB" w:fill="F2DCDB"/>
            <w:noWrap/>
            <w:vAlign w:val="center"/>
            <w:hideMark/>
          </w:tcPr>
          <w:p w14:paraId="40FABF75" w14:textId="77777777" w:rsidR="007B360D" w:rsidRPr="00B5188B" w:rsidRDefault="007B360D" w:rsidP="007B360D">
            <w:pPr>
              <w:rPr>
                <w:rFonts w:eastAsia="Times New Roman" w:cs="Times New Roman"/>
                <w:b/>
                <w:color w:val="000000"/>
              </w:rPr>
            </w:pPr>
            <w:r>
              <w:rPr>
                <w:rFonts w:ascii="Cambria" w:hAnsi="Cambria"/>
                <w:b/>
                <w:bCs/>
                <w:color w:val="000000"/>
              </w:rPr>
              <w:t>Economics</w:t>
            </w:r>
          </w:p>
        </w:tc>
        <w:tc>
          <w:tcPr>
            <w:tcW w:w="3306" w:type="dxa"/>
            <w:tcBorders>
              <w:top w:val="single" w:sz="4" w:space="0" w:color="DA9694"/>
              <w:left w:val="nil"/>
              <w:bottom w:val="single" w:sz="4" w:space="0" w:color="DA9694"/>
              <w:right w:val="nil"/>
            </w:tcBorders>
            <w:shd w:val="clear" w:color="F2DCDB" w:fill="F2DCDB"/>
            <w:noWrap/>
            <w:vAlign w:val="center"/>
            <w:hideMark/>
          </w:tcPr>
          <w:p w14:paraId="6E8FC87D" w14:textId="77777777" w:rsidR="007B360D" w:rsidRPr="00B5188B" w:rsidRDefault="007B360D" w:rsidP="007B360D">
            <w:pPr>
              <w:rPr>
                <w:rFonts w:eastAsia="Times New Roman" w:cs="Times New Roman"/>
                <w:color w:val="000000"/>
              </w:rPr>
            </w:pPr>
            <w:r>
              <w:rPr>
                <w:rFonts w:ascii="Cambria" w:hAnsi="Cambria"/>
                <w:color w:val="000000"/>
              </w:rPr>
              <w:t>2</w:t>
            </w:r>
          </w:p>
        </w:tc>
        <w:tc>
          <w:tcPr>
            <w:tcW w:w="2073" w:type="dxa"/>
            <w:tcBorders>
              <w:top w:val="single" w:sz="4" w:space="0" w:color="DA9694"/>
              <w:left w:val="nil"/>
              <w:bottom w:val="single" w:sz="4" w:space="0" w:color="DA9694"/>
              <w:right w:val="single" w:sz="4" w:space="0" w:color="DA9694"/>
            </w:tcBorders>
            <w:shd w:val="clear" w:color="F2DCDB" w:fill="F2DCDB"/>
            <w:noWrap/>
            <w:vAlign w:val="center"/>
            <w:hideMark/>
          </w:tcPr>
          <w:p w14:paraId="1D0B4D36" w14:textId="77777777" w:rsidR="007B360D" w:rsidRPr="00B5188B" w:rsidRDefault="007B360D" w:rsidP="007B360D">
            <w:pPr>
              <w:jc w:val="right"/>
              <w:rPr>
                <w:rFonts w:eastAsia="Times New Roman" w:cs="Times New Roman"/>
                <w:color w:val="000000"/>
              </w:rPr>
            </w:pPr>
            <w:r>
              <w:rPr>
                <w:rFonts w:ascii="Cambria" w:hAnsi="Cambria"/>
                <w:color w:val="000000"/>
              </w:rPr>
              <w:t>2.90%</w:t>
            </w:r>
          </w:p>
        </w:tc>
      </w:tr>
      <w:tr w:rsidR="007B360D" w:rsidRPr="00F4609D" w14:paraId="20545454"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auto" w:fill="auto"/>
            <w:noWrap/>
            <w:vAlign w:val="center"/>
            <w:hideMark/>
          </w:tcPr>
          <w:p w14:paraId="2335FED6" w14:textId="77777777" w:rsidR="007B360D" w:rsidRPr="00B5188B" w:rsidRDefault="007B360D" w:rsidP="007B360D">
            <w:pPr>
              <w:rPr>
                <w:rFonts w:eastAsia="Times New Roman" w:cs="Times New Roman"/>
                <w:b/>
                <w:color w:val="000000"/>
              </w:rPr>
            </w:pPr>
            <w:r>
              <w:rPr>
                <w:rFonts w:ascii="Cambria" w:hAnsi="Cambria"/>
                <w:b/>
                <w:bCs/>
                <w:color w:val="000000"/>
              </w:rPr>
              <w:t>Communications/Journalism</w:t>
            </w:r>
          </w:p>
        </w:tc>
        <w:tc>
          <w:tcPr>
            <w:tcW w:w="3306" w:type="dxa"/>
            <w:tcBorders>
              <w:top w:val="single" w:sz="4" w:space="0" w:color="DA9694"/>
              <w:left w:val="nil"/>
              <w:bottom w:val="single" w:sz="4" w:space="0" w:color="DA9694"/>
              <w:right w:val="nil"/>
            </w:tcBorders>
            <w:shd w:val="clear" w:color="auto" w:fill="auto"/>
            <w:noWrap/>
            <w:vAlign w:val="center"/>
            <w:hideMark/>
          </w:tcPr>
          <w:p w14:paraId="697E290A" w14:textId="77777777" w:rsidR="007B360D" w:rsidRPr="00B5188B" w:rsidRDefault="007B360D" w:rsidP="007B360D">
            <w:pPr>
              <w:rPr>
                <w:rFonts w:eastAsia="Times New Roman" w:cs="Times New Roman"/>
                <w:color w:val="000000"/>
              </w:rPr>
            </w:pPr>
            <w:r>
              <w:rPr>
                <w:rFonts w:ascii="Cambria" w:hAnsi="Cambria"/>
                <w:color w:val="000000"/>
              </w:rPr>
              <w:t>2</w:t>
            </w:r>
          </w:p>
        </w:tc>
        <w:tc>
          <w:tcPr>
            <w:tcW w:w="2073" w:type="dxa"/>
            <w:tcBorders>
              <w:top w:val="single" w:sz="4" w:space="0" w:color="DA9694"/>
              <w:left w:val="nil"/>
              <w:bottom w:val="single" w:sz="4" w:space="0" w:color="DA9694"/>
              <w:right w:val="single" w:sz="4" w:space="0" w:color="DA9694"/>
            </w:tcBorders>
            <w:shd w:val="clear" w:color="auto" w:fill="auto"/>
            <w:noWrap/>
            <w:vAlign w:val="center"/>
            <w:hideMark/>
          </w:tcPr>
          <w:p w14:paraId="27F9418C" w14:textId="77777777" w:rsidR="007B360D" w:rsidRPr="00B5188B" w:rsidRDefault="007B360D" w:rsidP="007B360D">
            <w:pPr>
              <w:jc w:val="right"/>
              <w:rPr>
                <w:rFonts w:eastAsia="Times New Roman" w:cs="Times New Roman"/>
                <w:color w:val="000000"/>
              </w:rPr>
            </w:pPr>
            <w:r>
              <w:rPr>
                <w:rFonts w:ascii="Cambria" w:hAnsi="Cambria"/>
                <w:color w:val="000000"/>
              </w:rPr>
              <w:t>2.90%</w:t>
            </w:r>
          </w:p>
        </w:tc>
      </w:tr>
      <w:tr w:rsidR="007B360D" w:rsidRPr="00F4609D" w14:paraId="309A5E31"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auto" w:fill="auto"/>
            <w:noWrap/>
            <w:vAlign w:val="center"/>
          </w:tcPr>
          <w:p w14:paraId="5E33E465" w14:textId="77777777" w:rsidR="007B360D" w:rsidRPr="00B5188B" w:rsidRDefault="007B360D" w:rsidP="007B360D">
            <w:pPr>
              <w:rPr>
                <w:rFonts w:eastAsia="Times New Roman" w:cs="Times New Roman"/>
                <w:b/>
                <w:color w:val="000000"/>
              </w:rPr>
            </w:pPr>
            <w:r>
              <w:rPr>
                <w:rFonts w:ascii="Cambria" w:hAnsi="Cambria"/>
                <w:b/>
                <w:bCs/>
                <w:color w:val="000000"/>
              </w:rPr>
              <w:t>Math</w:t>
            </w:r>
          </w:p>
        </w:tc>
        <w:tc>
          <w:tcPr>
            <w:tcW w:w="3306" w:type="dxa"/>
            <w:tcBorders>
              <w:top w:val="single" w:sz="4" w:space="0" w:color="DA9694"/>
              <w:left w:val="nil"/>
              <w:bottom w:val="single" w:sz="4" w:space="0" w:color="DA9694"/>
              <w:right w:val="nil"/>
            </w:tcBorders>
            <w:shd w:val="clear" w:color="auto" w:fill="auto"/>
            <w:noWrap/>
            <w:vAlign w:val="center"/>
          </w:tcPr>
          <w:p w14:paraId="07CDD448" w14:textId="77777777" w:rsidR="007B360D" w:rsidRPr="00B5188B" w:rsidRDefault="007B360D" w:rsidP="007B360D">
            <w:pPr>
              <w:rPr>
                <w:rFonts w:eastAsia="Times New Roman" w:cs="Times New Roman"/>
                <w:color w:val="000000"/>
              </w:rPr>
            </w:pPr>
            <w:r>
              <w:rPr>
                <w:rFonts w:ascii="Cambria" w:hAnsi="Cambria"/>
                <w:color w:val="000000"/>
              </w:rPr>
              <w:t>1</w:t>
            </w:r>
          </w:p>
        </w:tc>
        <w:tc>
          <w:tcPr>
            <w:tcW w:w="2073" w:type="dxa"/>
            <w:tcBorders>
              <w:top w:val="single" w:sz="4" w:space="0" w:color="DA9694"/>
              <w:left w:val="nil"/>
              <w:bottom w:val="single" w:sz="4" w:space="0" w:color="DA9694"/>
              <w:right w:val="single" w:sz="4" w:space="0" w:color="DA9694"/>
            </w:tcBorders>
            <w:shd w:val="clear" w:color="auto" w:fill="auto"/>
            <w:noWrap/>
            <w:vAlign w:val="center"/>
          </w:tcPr>
          <w:p w14:paraId="7E557C9C" w14:textId="77777777" w:rsidR="007B360D" w:rsidRPr="00B5188B" w:rsidRDefault="007B360D" w:rsidP="007B360D">
            <w:pPr>
              <w:jc w:val="right"/>
              <w:rPr>
                <w:rFonts w:eastAsia="Times New Roman" w:cs="Times New Roman"/>
                <w:color w:val="000000"/>
              </w:rPr>
            </w:pPr>
            <w:r>
              <w:rPr>
                <w:rFonts w:ascii="Cambria" w:hAnsi="Cambria"/>
                <w:color w:val="000000"/>
              </w:rPr>
              <w:t>1.45%</w:t>
            </w:r>
          </w:p>
        </w:tc>
      </w:tr>
      <w:tr w:rsidR="007B360D" w:rsidRPr="00F4609D" w14:paraId="6C5CBD73" w14:textId="77777777" w:rsidTr="007B360D">
        <w:trPr>
          <w:trHeight w:val="119"/>
        </w:trPr>
        <w:tc>
          <w:tcPr>
            <w:tcW w:w="4484" w:type="dxa"/>
            <w:tcBorders>
              <w:top w:val="single" w:sz="4" w:space="0" w:color="DA9694"/>
              <w:left w:val="single" w:sz="4" w:space="0" w:color="DA9694"/>
              <w:bottom w:val="single" w:sz="4" w:space="0" w:color="DA9694"/>
              <w:right w:val="nil"/>
            </w:tcBorders>
            <w:shd w:val="clear" w:color="auto" w:fill="auto"/>
            <w:noWrap/>
            <w:vAlign w:val="bottom"/>
          </w:tcPr>
          <w:p w14:paraId="2D1C3879" w14:textId="77777777" w:rsidR="007B360D" w:rsidRPr="00B5188B" w:rsidRDefault="007B360D" w:rsidP="007B360D">
            <w:pPr>
              <w:rPr>
                <w:rFonts w:eastAsia="Times New Roman" w:cs="Times New Roman"/>
                <w:b/>
                <w:color w:val="000000"/>
              </w:rPr>
            </w:pPr>
            <w:r w:rsidRPr="00B5188B">
              <w:rPr>
                <w:rFonts w:eastAsia="Times New Roman" w:cs="Times New Roman"/>
                <w:b/>
                <w:color w:val="000000"/>
              </w:rPr>
              <w:t>Psychology, Sociology, Theater, Classics, Linguistics, Music Industry, International Relations</w:t>
            </w:r>
          </w:p>
        </w:tc>
        <w:tc>
          <w:tcPr>
            <w:tcW w:w="3306" w:type="dxa"/>
            <w:tcBorders>
              <w:top w:val="single" w:sz="4" w:space="0" w:color="DA9694"/>
              <w:left w:val="nil"/>
              <w:bottom w:val="single" w:sz="4" w:space="0" w:color="DA9694"/>
              <w:right w:val="nil"/>
            </w:tcBorders>
            <w:shd w:val="clear" w:color="auto" w:fill="auto"/>
            <w:noWrap/>
            <w:vAlign w:val="bottom"/>
          </w:tcPr>
          <w:p w14:paraId="2EAF360D" w14:textId="77777777" w:rsidR="007B360D" w:rsidRPr="00B5188B" w:rsidRDefault="007B360D" w:rsidP="007B360D">
            <w:pPr>
              <w:rPr>
                <w:rFonts w:eastAsia="Times New Roman" w:cs="Times New Roman"/>
                <w:color w:val="000000"/>
              </w:rPr>
            </w:pPr>
            <w:r w:rsidRPr="00B5188B">
              <w:rPr>
                <w:rFonts w:eastAsia="Times New Roman" w:cs="Times New Roman"/>
                <w:color w:val="000000"/>
              </w:rPr>
              <w:t>1 each</w:t>
            </w:r>
          </w:p>
        </w:tc>
        <w:tc>
          <w:tcPr>
            <w:tcW w:w="2073" w:type="dxa"/>
            <w:tcBorders>
              <w:top w:val="single" w:sz="4" w:space="0" w:color="DA9694"/>
              <w:left w:val="nil"/>
              <w:bottom w:val="single" w:sz="4" w:space="0" w:color="DA9694"/>
              <w:right w:val="single" w:sz="4" w:space="0" w:color="DA9694"/>
            </w:tcBorders>
            <w:shd w:val="clear" w:color="auto" w:fill="auto"/>
            <w:noWrap/>
            <w:vAlign w:val="bottom"/>
          </w:tcPr>
          <w:p w14:paraId="12B95E20" w14:textId="77777777" w:rsidR="007B360D" w:rsidRPr="00B5188B" w:rsidRDefault="007B360D" w:rsidP="007B360D">
            <w:pPr>
              <w:jc w:val="right"/>
              <w:rPr>
                <w:rFonts w:eastAsia="Times New Roman" w:cs="Times New Roman"/>
                <w:color w:val="000000"/>
              </w:rPr>
            </w:pPr>
            <w:r w:rsidRPr="00B5188B">
              <w:rPr>
                <w:rFonts w:eastAsia="Times New Roman" w:cs="Times New Roman"/>
                <w:color w:val="000000"/>
              </w:rPr>
              <w:t>1.45% each</w:t>
            </w:r>
          </w:p>
        </w:tc>
      </w:tr>
    </w:tbl>
    <w:p w14:paraId="3E1B3D4A" w14:textId="77777777" w:rsidR="000844B9" w:rsidRDefault="000844B9" w:rsidP="00217157">
      <w:pPr>
        <w:rPr>
          <w:rFonts w:eastAsia="Times New Roman" w:cs="Times New Roman"/>
          <w:color w:val="000000"/>
        </w:rPr>
      </w:pPr>
    </w:p>
    <w:p w14:paraId="418D8445" w14:textId="234019B8" w:rsidR="00D60E84" w:rsidRPr="00F4609D" w:rsidRDefault="007B360D" w:rsidP="000B7F26">
      <w:pPr>
        <w:jc w:val="center"/>
        <w:rPr>
          <w:rFonts w:eastAsia="Times New Roman" w:cs="Times New Roman"/>
          <w:color w:val="000000"/>
        </w:rPr>
      </w:pPr>
      <w:bookmarkStart w:id="18" w:name="_Ref385331431"/>
      <w:r w:rsidRPr="00F4609D">
        <w:t>Table</w:t>
      </w:r>
      <w:bookmarkEnd w:id="18"/>
      <w:r>
        <w:t xml:space="preserve"> 9</w:t>
      </w:r>
      <w:r w:rsidRPr="00F4609D">
        <w:t xml:space="preserve">. </w:t>
      </w:r>
      <w:r>
        <w:t>Majors</w:t>
      </w:r>
      <w:r w:rsidRPr="00F4609D">
        <w:t xml:space="preserve"> for Students in the A</w:t>
      </w:r>
      <w:r>
        <w:t xml:space="preserve">cademic Coaching Program in </w:t>
      </w:r>
      <w:r w:rsidRPr="00F4609D">
        <w:t>Spring 2015 Semester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17157" w:rsidRPr="00F4609D" w14:paraId="00081230" w14:textId="77777777" w:rsidTr="00217157">
        <w:trPr>
          <w:cantSplit/>
          <w:jc w:val="center"/>
        </w:trPr>
        <w:tc>
          <w:tcPr>
            <w:tcW w:w="9576" w:type="dxa"/>
          </w:tcPr>
          <w:p w14:paraId="70DD9773" w14:textId="46383BB9" w:rsidR="00217157" w:rsidRPr="00F4609D" w:rsidRDefault="00217157" w:rsidP="00217157">
            <w:pPr>
              <w:keepNext/>
              <w:tabs>
                <w:tab w:val="left" w:pos="8010"/>
              </w:tabs>
              <w:ind w:left="1526" w:right="1354"/>
              <w:rPr>
                <w:rFonts w:eastAsia="Times New Roman" w:cs="Times New Roman"/>
                <w:color w:val="000000"/>
              </w:rPr>
            </w:pPr>
          </w:p>
        </w:tc>
      </w:tr>
      <w:tr w:rsidR="00217157" w:rsidRPr="00F4609D" w14:paraId="7901A1C1" w14:textId="77777777" w:rsidTr="00217157">
        <w:trPr>
          <w:cantSplit/>
          <w:jc w:val="center"/>
        </w:trPr>
        <w:tc>
          <w:tcPr>
            <w:tcW w:w="9576" w:type="dxa"/>
          </w:tcPr>
          <w:p w14:paraId="7F0B8BDD" w14:textId="2AC91B1D" w:rsidR="00217157" w:rsidRPr="00F4609D" w:rsidRDefault="00360DD4" w:rsidP="00217157">
            <w:pPr>
              <w:rPr>
                <w:rFonts w:eastAsia="Times New Roman" w:cs="Times New Roman"/>
                <w:color w:val="000000"/>
              </w:rPr>
            </w:pPr>
            <w:r>
              <w:rPr>
                <w:rFonts w:eastAsia="Times New Roman" w:cs="Times New Roman"/>
                <w:color w:val="000000"/>
              </w:rPr>
              <w:t xml:space="preserve">For the Spring 2015 semester, the average number of units students are taking is 15 with a range from 8-20 units. The average GPA goal is 3.43 with a range from 2.7-4.0. </w:t>
            </w:r>
          </w:p>
        </w:tc>
      </w:tr>
    </w:tbl>
    <w:p w14:paraId="6A5C55A8" w14:textId="77777777" w:rsidR="00422180" w:rsidRDefault="00422180" w:rsidP="007B266A"/>
    <w:p w14:paraId="5CBFBD48" w14:textId="20E4ABCF" w:rsidR="00CA3A36" w:rsidRPr="00CA3A36" w:rsidRDefault="00E956B6" w:rsidP="007E17F7">
      <w:pPr>
        <w:keepNext/>
      </w:pPr>
      <w:r w:rsidRPr="00CA3A36">
        <w:lastRenderedPageBreak/>
        <w:t xml:space="preserve">Below are the analyses for </w:t>
      </w:r>
      <w:r w:rsidR="003838AE" w:rsidRPr="00CA3A36">
        <w:t xml:space="preserve">the </w:t>
      </w:r>
      <w:r w:rsidR="0044593D">
        <w:t>68</w:t>
      </w:r>
      <w:r w:rsidRPr="00CA3A36">
        <w:t xml:space="preserve"> students that completed Intakes in </w:t>
      </w:r>
      <w:r w:rsidR="00467C0E">
        <w:t>Spring 2015</w:t>
      </w:r>
      <w:r w:rsidR="00360DD4">
        <w:t xml:space="preserve"> </w:t>
      </w:r>
      <w:r w:rsidR="00D141A6" w:rsidRPr="00CA3A36">
        <w:t>(as of</w:t>
      </w:r>
      <w:r w:rsidR="00467C0E">
        <w:t xml:space="preserve"> 5/1/2015</w:t>
      </w:r>
      <w:r w:rsidR="00D141A6" w:rsidRPr="00CA3A36">
        <w:t>)</w:t>
      </w:r>
      <w:r w:rsidRPr="00CA3A36">
        <w:t xml:space="preserve">. </w:t>
      </w:r>
      <w:r w:rsidR="00360DD4">
        <w:t>The I</w:t>
      </w:r>
      <w:r w:rsidR="00CC1A8A" w:rsidRPr="00CA3A36">
        <w:t xml:space="preserve">ntakes identified </w:t>
      </w:r>
      <w:r w:rsidR="003838AE" w:rsidRPr="00CA3A36">
        <w:t xml:space="preserve">three main </w:t>
      </w:r>
      <w:r w:rsidR="00D141A6" w:rsidRPr="00CA3A36">
        <w:t>themes</w:t>
      </w:r>
      <w:r w:rsidR="00217736" w:rsidRPr="00CA3A36">
        <w:t xml:space="preserve"> </w:t>
      </w:r>
      <w:r w:rsidR="003838AE" w:rsidRPr="00CA3A36">
        <w:t>(</w:t>
      </w:r>
      <w:r w:rsidR="00217736" w:rsidRPr="00CA3A36">
        <w:t>Study Habits, Time Man</w:t>
      </w:r>
      <w:r w:rsidR="00740B70" w:rsidRPr="00CA3A36">
        <w:t>agement and Response to Stress</w:t>
      </w:r>
      <w:r w:rsidR="003838AE" w:rsidRPr="00CA3A36">
        <w:t>)</w:t>
      </w:r>
      <w:r w:rsidR="00740B70" w:rsidRPr="00CA3A36">
        <w:t xml:space="preserve"> as the</w:t>
      </w:r>
      <w:r w:rsidR="008F5AFD">
        <w:t xml:space="preserve"> reasons for seeking services at</w:t>
      </w:r>
      <w:r w:rsidR="00740B70" w:rsidRPr="00CA3A36">
        <w:t xml:space="preserve"> KCLC. </w:t>
      </w:r>
      <w:r w:rsidR="003838AE" w:rsidRPr="00CA3A36">
        <w:t>These</w:t>
      </w:r>
      <w:r w:rsidR="00D141A6" w:rsidRPr="00CA3A36">
        <w:t xml:space="preserve"> themes were </w:t>
      </w:r>
      <w:r w:rsidR="00383DD3" w:rsidRPr="00CA3A36">
        <w:t>gr</w:t>
      </w:r>
      <w:r w:rsidR="00360DD4">
        <w:t>ouped from 13</w:t>
      </w:r>
      <w:r w:rsidR="006D3D27">
        <w:t xml:space="preserve"> sub-categories</w:t>
      </w:r>
      <w:r w:rsidR="00800A98">
        <w:t xml:space="preserve"> </w:t>
      </w:r>
      <w:r w:rsidR="00533DA6">
        <w:t>(</w:t>
      </w:r>
      <w:r w:rsidR="004A0237">
        <w:t>S</w:t>
      </w:r>
      <w:r w:rsidR="00533DA6" w:rsidRPr="00621309">
        <w:t>ee</w:t>
      </w:r>
      <w:r w:rsidR="00360DD4">
        <w:t xml:space="preserve"> Table</w:t>
      </w:r>
      <w:r w:rsidR="00533DA6" w:rsidRPr="00621309">
        <w:t xml:space="preserve"> </w:t>
      </w:r>
      <w:r w:rsidR="00360DD4">
        <w:t xml:space="preserve">10 </w:t>
      </w:r>
      <w:r w:rsidR="00533DA6" w:rsidRPr="00533DA6">
        <w:t xml:space="preserve">and </w:t>
      </w:r>
      <w:r w:rsidR="000B7F26">
        <w:t>Chart 18</w:t>
      </w:r>
      <w:r w:rsidR="00800A98" w:rsidRPr="0069449E">
        <w:t>).</w:t>
      </w:r>
    </w:p>
    <w:p w14:paraId="12F281C4" w14:textId="77777777" w:rsidR="00CA3A36" w:rsidRDefault="00CA3A36"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615D" w14:paraId="3C7AF656" w14:textId="77777777" w:rsidTr="007E17F7">
        <w:trPr>
          <w:cantSplit/>
          <w:jc w:val="center"/>
        </w:trPr>
        <w:tc>
          <w:tcPr>
            <w:tcW w:w="9576" w:type="dxa"/>
          </w:tcPr>
          <w:p w14:paraId="7F4606AC" w14:textId="494DEF6C" w:rsidR="0089615D" w:rsidRPr="0089615D" w:rsidRDefault="008763C3" w:rsidP="00215C34">
            <w:pPr>
              <w:pStyle w:val="Caption"/>
              <w:keepNext/>
              <w:spacing w:after="0"/>
              <w:jc w:val="center"/>
              <w:rPr>
                <w:b w:val="0"/>
                <w:color w:val="auto"/>
                <w:sz w:val="24"/>
                <w:szCs w:val="24"/>
              </w:rPr>
            </w:pPr>
            <w:bookmarkStart w:id="19" w:name="_Ref385842941"/>
            <w:r w:rsidRPr="00360DD4">
              <w:rPr>
                <w:b w:val="0"/>
                <w:color w:val="auto"/>
                <w:sz w:val="24"/>
                <w:szCs w:val="24"/>
              </w:rPr>
              <w:t>Table</w:t>
            </w:r>
            <w:bookmarkEnd w:id="19"/>
            <w:r w:rsidR="00360DD4" w:rsidRPr="00360DD4">
              <w:rPr>
                <w:b w:val="0"/>
                <w:color w:val="auto"/>
                <w:sz w:val="24"/>
                <w:szCs w:val="24"/>
              </w:rPr>
              <w:t xml:space="preserve"> 10</w:t>
            </w:r>
            <w:r w:rsidRPr="00360DD4">
              <w:rPr>
                <w:b w:val="0"/>
                <w:color w:val="auto"/>
                <w:sz w:val="24"/>
                <w:szCs w:val="24"/>
              </w:rPr>
              <w:t>.</w:t>
            </w:r>
            <w:r w:rsidRPr="008763C3">
              <w:rPr>
                <w:b w:val="0"/>
                <w:color w:val="auto"/>
                <w:sz w:val="24"/>
                <w:szCs w:val="24"/>
              </w:rPr>
              <w:t xml:space="preserve"> Percentage of Students Presenting Each Challenge</w:t>
            </w:r>
            <w:r w:rsidR="008F0BE5">
              <w:rPr>
                <w:b w:val="0"/>
                <w:color w:val="auto"/>
                <w:sz w:val="24"/>
                <w:szCs w:val="24"/>
              </w:rPr>
              <w:t xml:space="preserve"> </w:t>
            </w:r>
            <w:r w:rsidR="008F0BE5" w:rsidRPr="008F0BE5">
              <w:rPr>
                <w:b w:val="0"/>
                <w:color w:val="auto"/>
                <w:sz w:val="24"/>
                <w:szCs w:val="24"/>
              </w:rPr>
              <w:t>in Spring 2015 Semester</w:t>
            </w:r>
          </w:p>
        </w:tc>
      </w:tr>
      <w:tr w:rsidR="0089615D" w14:paraId="12649488" w14:textId="77777777" w:rsidTr="007E17F7">
        <w:trPr>
          <w:cantSplit/>
          <w:jc w:val="center"/>
        </w:trPr>
        <w:tc>
          <w:tcPr>
            <w:tcW w:w="9576" w:type="dxa"/>
          </w:tcPr>
          <w:tbl>
            <w:tblPr>
              <w:tblStyle w:val="MediumShading1-Accent2"/>
              <w:tblW w:w="0" w:type="auto"/>
              <w:jc w:val="center"/>
              <w:tblLook w:val="04A0" w:firstRow="1" w:lastRow="0" w:firstColumn="1" w:lastColumn="0" w:noHBand="0" w:noVBand="1"/>
            </w:tblPr>
            <w:tblGrid>
              <w:gridCol w:w="3104"/>
              <w:gridCol w:w="3145"/>
              <w:gridCol w:w="3091"/>
            </w:tblGrid>
            <w:tr w:rsidR="0089615D" w14:paraId="439EDEEE" w14:textId="77777777" w:rsidTr="00A26FDE">
              <w:trPr>
                <w:cnfStyle w:val="100000000000" w:firstRow="1" w:lastRow="0" w:firstColumn="0" w:lastColumn="0" w:oddVBand="0" w:evenVBand="0" w:oddHBand="0"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tcPr>
                <w:p w14:paraId="65E2867B" w14:textId="77777777" w:rsidR="0089615D" w:rsidRDefault="0089615D" w:rsidP="00621309">
                  <w:pPr>
                    <w:spacing w:line="216" w:lineRule="auto"/>
                  </w:pPr>
                  <w:r>
                    <w:t>Theme</w:t>
                  </w:r>
                </w:p>
              </w:tc>
              <w:tc>
                <w:tcPr>
                  <w:tcW w:w="3145" w:type="dxa"/>
                </w:tcPr>
                <w:p w14:paraId="3E4E1578" w14:textId="77777777" w:rsidR="0089615D" w:rsidRDefault="0089615D" w:rsidP="00621309">
                  <w:pPr>
                    <w:spacing w:line="216" w:lineRule="auto"/>
                    <w:cnfStyle w:val="100000000000" w:firstRow="1" w:lastRow="0" w:firstColumn="0" w:lastColumn="0" w:oddVBand="0" w:evenVBand="0" w:oddHBand="0" w:evenHBand="0" w:firstRowFirstColumn="0" w:firstRowLastColumn="0" w:lastRowFirstColumn="0" w:lastRowLastColumn="0"/>
                  </w:pPr>
                  <w:r>
                    <w:t>Subcategory</w:t>
                  </w:r>
                </w:p>
              </w:tc>
              <w:tc>
                <w:tcPr>
                  <w:tcW w:w="3091" w:type="dxa"/>
                </w:tcPr>
                <w:p w14:paraId="549A6EF0" w14:textId="77777777" w:rsidR="0089615D" w:rsidRDefault="0089615D" w:rsidP="00621309">
                  <w:pPr>
                    <w:spacing w:line="216" w:lineRule="auto"/>
                    <w:cnfStyle w:val="100000000000" w:firstRow="1" w:lastRow="0" w:firstColumn="0" w:lastColumn="0" w:oddVBand="0" w:evenVBand="0" w:oddHBand="0" w:evenHBand="0" w:firstRowFirstColumn="0" w:firstRowLastColumn="0" w:lastRowFirstColumn="0" w:lastRowLastColumn="0"/>
                  </w:pPr>
                  <w:r>
                    <w:t>% of Students Presenting Challenge</w:t>
                  </w:r>
                </w:p>
              </w:tc>
            </w:tr>
            <w:tr w:rsidR="0089615D" w14:paraId="05D4FB20"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auto"/>
                </w:tcPr>
                <w:p w14:paraId="40DB1FF6" w14:textId="309D8342" w:rsidR="0089615D" w:rsidRDefault="00D60E84" w:rsidP="006D3D27">
                  <w:pPr>
                    <w:spacing w:after="100" w:afterAutospacing="1" w:line="216" w:lineRule="auto"/>
                    <w:jc w:val="center"/>
                  </w:pPr>
                  <w:r>
                    <w:t>Study Habits (85</w:t>
                  </w:r>
                  <w:r w:rsidR="0089615D">
                    <w:t>%)</w:t>
                  </w:r>
                </w:p>
              </w:tc>
              <w:tc>
                <w:tcPr>
                  <w:tcW w:w="3145" w:type="dxa"/>
                </w:tcPr>
                <w:p w14:paraId="3165EF7E" w14:textId="77777777" w:rsidR="0089615D" w:rsidRDefault="0089615D"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Reading</w:t>
                  </w:r>
                </w:p>
              </w:tc>
              <w:tc>
                <w:tcPr>
                  <w:tcW w:w="3091" w:type="dxa"/>
                </w:tcPr>
                <w:p w14:paraId="2EA1876C" w14:textId="34A9231B" w:rsidR="0089615D"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57</w:t>
                  </w:r>
                  <w:r w:rsidR="0089615D">
                    <w:t>%</w:t>
                  </w:r>
                </w:p>
              </w:tc>
            </w:tr>
            <w:tr w:rsidR="00360DD4" w14:paraId="2F9AAC1E"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auto"/>
                </w:tcPr>
                <w:p w14:paraId="59CF0FE4" w14:textId="77777777" w:rsidR="00360DD4" w:rsidRDefault="00360DD4" w:rsidP="006D3D27">
                  <w:pPr>
                    <w:spacing w:after="100" w:afterAutospacing="1" w:line="216" w:lineRule="auto"/>
                  </w:pPr>
                </w:p>
              </w:tc>
              <w:tc>
                <w:tcPr>
                  <w:tcW w:w="3145" w:type="dxa"/>
                </w:tcPr>
                <w:p w14:paraId="77A18E4B" w14:textId="5BC9C72D"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Writing</w:t>
                  </w:r>
                </w:p>
              </w:tc>
              <w:tc>
                <w:tcPr>
                  <w:tcW w:w="3091" w:type="dxa"/>
                </w:tcPr>
                <w:p w14:paraId="0BDCC5BD" w14:textId="66EADFBD"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52%</w:t>
                  </w:r>
                </w:p>
              </w:tc>
            </w:tr>
            <w:tr w:rsidR="00360DD4" w14:paraId="53053155"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auto"/>
                </w:tcPr>
                <w:p w14:paraId="56B2B9A3" w14:textId="77777777" w:rsidR="00360DD4" w:rsidRDefault="00360DD4" w:rsidP="006D3D27">
                  <w:pPr>
                    <w:spacing w:after="100" w:afterAutospacing="1" w:line="216" w:lineRule="auto"/>
                  </w:pPr>
                </w:p>
              </w:tc>
              <w:tc>
                <w:tcPr>
                  <w:tcW w:w="3145" w:type="dxa"/>
                </w:tcPr>
                <w:p w14:paraId="21889934" w14:textId="506C674D"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Attention, Concentration, and Memory</w:t>
                  </w:r>
                </w:p>
              </w:tc>
              <w:tc>
                <w:tcPr>
                  <w:tcW w:w="3091" w:type="dxa"/>
                </w:tcPr>
                <w:p w14:paraId="106A2474" w14:textId="164F6558"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52%</w:t>
                  </w:r>
                </w:p>
              </w:tc>
            </w:tr>
            <w:tr w:rsidR="00360DD4" w14:paraId="78C081B2"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auto"/>
                </w:tcPr>
                <w:p w14:paraId="094276C1" w14:textId="77777777" w:rsidR="00360DD4" w:rsidRDefault="00360DD4" w:rsidP="006D3D27">
                  <w:pPr>
                    <w:spacing w:after="100" w:afterAutospacing="1" w:line="216" w:lineRule="auto"/>
                  </w:pPr>
                </w:p>
              </w:tc>
              <w:tc>
                <w:tcPr>
                  <w:tcW w:w="3145" w:type="dxa"/>
                </w:tcPr>
                <w:p w14:paraId="55D27AAA" w14:textId="77777777"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Note-Taking</w:t>
                  </w:r>
                </w:p>
              </w:tc>
              <w:tc>
                <w:tcPr>
                  <w:tcW w:w="3091" w:type="dxa"/>
                </w:tcPr>
                <w:p w14:paraId="06B8C093" w14:textId="127F8DE2"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45%</w:t>
                  </w:r>
                </w:p>
              </w:tc>
            </w:tr>
            <w:tr w:rsidR="00360DD4" w14:paraId="54FC1FDC"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auto"/>
                </w:tcPr>
                <w:p w14:paraId="0C3C6FA5" w14:textId="77777777" w:rsidR="00360DD4" w:rsidRDefault="00360DD4" w:rsidP="006D3D27">
                  <w:pPr>
                    <w:spacing w:after="100" w:afterAutospacing="1" w:line="216" w:lineRule="auto"/>
                  </w:pPr>
                </w:p>
              </w:tc>
              <w:tc>
                <w:tcPr>
                  <w:tcW w:w="3145" w:type="dxa"/>
                </w:tcPr>
                <w:p w14:paraId="0593C8AA" w14:textId="7AB224EE"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Test-taking</w:t>
                  </w:r>
                </w:p>
              </w:tc>
              <w:tc>
                <w:tcPr>
                  <w:tcW w:w="3091" w:type="dxa"/>
                </w:tcPr>
                <w:p w14:paraId="1185CC52" w14:textId="1F3FC33C"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45%</w:t>
                  </w:r>
                </w:p>
              </w:tc>
            </w:tr>
            <w:tr w:rsidR="00360DD4" w14:paraId="621953AF"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Pr>
                <w:p w14:paraId="675F0BFE" w14:textId="07C05B89" w:rsidR="00360DD4" w:rsidRDefault="00360DD4" w:rsidP="006D3D27">
                  <w:pPr>
                    <w:spacing w:after="100" w:afterAutospacing="1" w:line="216" w:lineRule="auto"/>
                    <w:jc w:val="center"/>
                  </w:pPr>
                  <w:r>
                    <w:t>Time Management (77%)</w:t>
                  </w:r>
                </w:p>
              </w:tc>
              <w:tc>
                <w:tcPr>
                  <w:tcW w:w="3145" w:type="dxa"/>
                </w:tcPr>
                <w:p w14:paraId="445BFDA5" w14:textId="77777777"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Procrastination</w:t>
                  </w:r>
                </w:p>
              </w:tc>
              <w:tc>
                <w:tcPr>
                  <w:tcW w:w="3091" w:type="dxa"/>
                </w:tcPr>
                <w:p w14:paraId="181E6BC6" w14:textId="61FC4116"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71%</w:t>
                  </w:r>
                </w:p>
              </w:tc>
            </w:tr>
            <w:tr w:rsidR="00360DD4" w14:paraId="7A7B11EF"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00AC48BB" w14:textId="77777777" w:rsidR="00360DD4" w:rsidRDefault="00360DD4" w:rsidP="006D3D27">
                  <w:pPr>
                    <w:spacing w:after="100" w:afterAutospacing="1" w:line="216" w:lineRule="auto"/>
                    <w:jc w:val="center"/>
                  </w:pPr>
                </w:p>
              </w:tc>
              <w:tc>
                <w:tcPr>
                  <w:tcW w:w="3145" w:type="dxa"/>
                </w:tcPr>
                <w:p w14:paraId="6C6ECD7A" w14:textId="77777777"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Organization</w:t>
                  </w:r>
                </w:p>
              </w:tc>
              <w:tc>
                <w:tcPr>
                  <w:tcW w:w="3091" w:type="dxa"/>
                </w:tcPr>
                <w:p w14:paraId="71CDAD37" w14:textId="77ED7440"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45%</w:t>
                  </w:r>
                </w:p>
              </w:tc>
            </w:tr>
            <w:tr w:rsidR="00360DD4" w14:paraId="2C1DFB56"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5E6C00DF" w14:textId="77777777" w:rsidR="00360DD4" w:rsidRDefault="00360DD4" w:rsidP="006D3D27">
                  <w:pPr>
                    <w:spacing w:after="100" w:afterAutospacing="1" w:line="216" w:lineRule="auto"/>
                    <w:jc w:val="center"/>
                  </w:pPr>
                </w:p>
              </w:tc>
              <w:tc>
                <w:tcPr>
                  <w:tcW w:w="3145" w:type="dxa"/>
                </w:tcPr>
                <w:p w14:paraId="706A5F5F" w14:textId="77777777"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Assignment Completion</w:t>
                  </w:r>
                </w:p>
              </w:tc>
              <w:tc>
                <w:tcPr>
                  <w:tcW w:w="3091" w:type="dxa"/>
                </w:tcPr>
                <w:p w14:paraId="3BD9C316" w14:textId="2A2FE1E3"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36%</w:t>
                  </w:r>
                </w:p>
              </w:tc>
            </w:tr>
            <w:tr w:rsidR="00360DD4" w14:paraId="2E189837"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153FCBA4" w14:textId="77777777" w:rsidR="00360DD4" w:rsidRDefault="00360DD4" w:rsidP="006D3D27">
                  <w:pPr>
                    <w:spacing w:after="100" w:afterAutospacing="1" w:line="216" w:lineRule="auto"/>
                    <w:jc w:val="center"/>
                  </w:pPr>
                </w:p>
              </w:tc>
              <w:tc>
                <w:tcPr>
                  <w:tcW w:w="3145" w:type="dxa"/>
                </w:tcPr>
                <w:p w14:paraId="4B740B4C" w14:textId="77777777"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Class Attendance</w:t>
                  </w:r>
                </w:p>
              </w:tc>
              <w:tc>
                <w:tcPr>
                  <w:tcW w:w="3091" w:type="dxa"/>
                </w:tcPr>
                <w:p w14:paraId="3DE24FB5" w14:textId="5DB77F6C"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24%</w:t>
                  </w:r>
                </w:p>
              </w:tc>
            </w:tr>
            <w:tr w:rsidR="00360DD4" w14:paraId="440595E4"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00943812" w14:textId="77777777" w:rsidR="00360DD4" w:rsidRDefault="00360DD4" w:rsidP="006D3D27">
                  <w:pPr>
                    <w:spacing w:after="100" w:afterAutospacing="1" w:line="216" w:lineRule="auto"/>
                  </w:pPr>
                </w:p>
              </w:tc>
              <w:tc>
                <w:tcPr>
                  <w:tcW w:w="3145" w:type="dxa"/>
                </w:tcPr>
                <w:p w14:paraId="5137C5F5" w14:textId="77777777"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Punctuality</w:t>
                  </w:r>
                </w:p>
              </w:tc>
              <w:tc>
                <w:tcPr>
                  <w:tcW w:w="3091" w:type="dxa"/>
                </w:tcPr>
                <w:p w14:paraId="63B2236A" w14:textId="453CB6E8"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23%</w:t>
                  </w:r>
                </w:p>
              </w:tc>
            </w:tr>
            <w:tr w:rsidR="00360DD4" w14:paraId="39741E77"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Pr>
                <w:p w14:paraId="25541363" w14:textId="4890E94E" w:rsidR="00360DD4" w:rsidRDefault="00360DD4" w:rsidP="006D3D27">
                  <w:pPr>
                    <w:spacing w:after="100" w:afterAutospacing="1" w:line="216" w:lineRule="auto"/>
                    <w:jc w:val="center"/>
                  </w:pPr>
                  <w:r>
                    <w:t>Response to Stress (53%)</w:t>
                  </w:r>
                </w:p>
              </w:tc>
              <w:tc>
                <w:tcPr>
                  <w:tcW w:w="3145" w:type="dxa"/>
                </w:tcPr>
                <w:p w14:paraId="2578825A" w14:textId="77777777"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Self-Care</w:t>
                  </w:r>
                </w:p>
              </w:tc>
              <w:tc>
                <w:tcPr>
                  <w:tcW w:w="3091" w:type="dxa"/>
                </w:tcPr>
                <w:p w14:paraId="1B2D71D1" w14:textId="237119B8"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36%</w:t>
                  </w:r>
                </w:p>
              </w:tc>
            </w:tr>
            <w:tr w:rsidR="00360DD4" w14:paraId="0F063833" w14:textId="77777777" w:rsidTr="00A26FDE">
              <w:trPr>
                <w:cnfStyle w:val="000000010000" w:firstRow="0" w:lastRow="0" w:firstColumn="0" w:lastColumn="0" w:oddVBand="0" w:evenVBand="0" w:oddHBand="0" w:evenHBand="1"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36C19645" w14:textId="77777777" w:rsidR="00360DD4" w:rsidRDefault="00360DD4" w:rsidP="006D3D27">
                  <w:pPr>
                    <w:spacing w:after="100" w:afterAutospacing="1" w:line="216" w:lineRule="auto"/>
                  </w:pPr>
                </w:p>
              </w:tc>
              <w:tc>
                <w:tcPr>
                  <w:tcW w:w="3145" w:type="dxa"/>
                </w:tcPr>
                <w:p w14:paraId="3BAEA324" w14:textId="77777777"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Behaviors/Reactions</w:t>
                  </w:r>
                </w:p>
              </w:tc>
              <w:tc>
                <w:tcPr>
                  <w:tcW w:w="3091" w:type="dxa"/>
                </w:tcPr>
                <w:p w14:paraId="35B58042" w14:textId="659A9254" w:rsidR="00360DD4" w:rsidRDefault="00360DD4" w:rsidP="006D3D27">
                  <w:pPr>
                    <w:spacing w:after="100" w:afterAutospacing="1" w:line="216" w:lineRule="auto"/>
                    <w:cnfStyle w:val="000000010000" w:firstRow="0" w:lastRow="0" w:firstColumn="0" w:lastColumn="0" w:oddVBand="0" w:evenVBand="0" w:oddHBand="0" w:evenHBand="1" w:firstRowFirstColumn="0" w:firstRowLastColumn="0" w:lastRowFirstColumn="0" w:lastRowLastColumn="0"/>
                  </w:pPr>
                  <w:r>
                    <w:t>36%</w:t>
                  </w:r>
                </w:p>
              </w:tc>
            </w:tr>
            <w:tr w:rsidR="00360DD4" w14:paraId="30CCC4A7" w14:textId="77777777" w:rsidTr="00A26FDE">
              <w:trPr>
                <w:cnfStyle w:val="000000100000" w:firstRow="0" w:lastRow="0" w:firstColumn="0" w:lastColumn="0" w:oddVBand="0" w:evenVBand="0" w:oddHBand="1" w:evenHBand="0" w:firstRowFirstColumn="0" w:firstRowLastColumn="0" w:lastRowFirstColumn="0" w:lastRowLastColumn="0"/>
                <w:cantSplit/>
                <w:trHeight w:val="144"/>
                <w:jc w:val="center"/>
              </w:trPr>
              <w:tc>
                <w:tcPr>
                  <w:cnfStyle w:val="001000000000" w:firstRow="0" w:lastRow="0" w:firstColumn="1" w:lastColumn="0" w:oddVBand="0" w:evenVBand="0" w:oddHBand="0" w:evenHBand="0" w:firstRowFirstColumn="0" w:firstRowLastColumn="0" w:lastRowFirstColumn="0" w:lastRowLastColumn="0"/>
                  <w:tcW w:w="3104" w:type="dxa"/>
                  <w:vMerge/>
                </w:tcPr>
                <w:p w14:paraId="7CA6B64B" w14:textId="77777777" w:rsidR="00360DD4" w:rsidRDefault="00360DD4" w:rsidP="006D3D27">
                  <w:pPr>
                    <w:spacing w:after="100" w:afterAutospacing="1" w:line="216" w:lineRule="auto"/>
                  </w:pPr>
                </w:p>
              </w:tc>
              <w:tc>
                <w:tcPr>
                  <w:tcW w:w="3145" w:type="dxa"/>
                </w:tcPr>
                <w:p w14:paraId="22AC5D2D" w14:textId="77777777" w:rsidR="00360DD4" w:rsidRDefault="00360DD4" w:rsidP="006D3D27">
                  <w:pPr>
                    <w:spacing w:after="100" w:afterAutospacing="1" w:line="216" w:lineRule="auto"/>
                    <w:cnfStyle w:val="000000100000" w:firstRow="0" w:lastRow="0" w:firstColumn="0" w:lastColumn="0" w:oddVBand="0" w:evenVBand="0" w:oddHBand="1" w:evenHBand="0" w:firstRowFirstColumn="0" w:firstRowLastColumn="0" w:lastRowFirstColumn="0" w:lastRowLastColumn="0"/>
                  </w:pPr>
                  <w:r>
                    <w:t>Emotional Stress</w:t>
                  </w:r>
                </w:p>
              </w:tc>
              <w:tc>
                <w:tcPr>
                  <w:tcW w:w="3091" w:type="dxa"/>
                </w:tcPr>
                <w:p w14:paraId="497F3979" w14:textId="0D4B727E" w:rsidR="00360DD4" w:rsidRDefault="00360DD4" w:rsidP="006D3D27">
                  <w:pPr>
                    <w:keepNext/>
                    <w:spacing w:after="100" w:afterAutospacing="1" w:line="216" w:lineRule="auto"/>
                    <w:cnfStyle w:val="000000100000" w:firstRow="0" w:lastRow="0" w:firstColumn="0" w:lastColumn="0" w:oddVBand="0" w:evenVBand="0" w:oddHBand="1" w:evenHBand="0" w:firstRowFirstColumn="0" w:firstRowLastColumn="0" w:lastRowFirstColumn="0" w:lastRowLastColumn="0"/>
                  </w:pPr>
                  <w:r>
                    <w:t>34%</w:t>
                  </w:r>
                </w:p>
              </w:tc>
            </w:tr>
          </w:tbl>
          <w:p w14:paraId="544912D7" w14:textId="45DC062C" w:rsidR="007E17F7" w:rsidRPr="007E17F7" w:rsidRDefault="007E17F7" w:rsidP="007E17F7"/>
        </w:tc>
      </w:tr>
    </w:tbl>
    <w:p w14:paraId="5F52C9EA" w14:textId="77777777" w:rsidR="007E17F7" w:rsidRDefault="007E17F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332" w14:paraId="1B7BCE1C" w14:textId="77777777" w:rsidTr="007E17F7">
        <w:trPr>
          <w:cantSplit/>
          <w:jc w:val="center"/>
        </w:trPr>
        <w:tc>
          <w:tcPr>
            <w:tcW w:w="9576" w:type="dxa"/>
          </w:tcPr>
          <w:p w14:paraId="773A87E2" w14:textId="52301BEF" w:rsidR="000A6332" w:rsidRPr="000A6332" w:rsidRDefault="000A6332" w:rsidP="00215C34">
            <w:pPr>
              <w:pStyle w:val="Caption"/>
              <w:keepNext/>
              <w:spacing w:after="0"/>
              <w:ind w:left="360"/>
              <w:jc w:val="center"/>
              <w:rPr>
                <w:b w:val="0"/>
                <w:color w:val="auto"/>
                <w:sz w:val="24"/>
                <w:szCs w:val="24"/>
              </w:rPr>
            </w:pPr>
            <w:bookmarkStart w:id="20" w:name="_Ref385341634"/>
            <w:r w:rsidRPr="00360DD4">
              <w:rPr>
                <w:b w:val="0"/>
                <w:color w:val="auto"/>
                <w:sz w:val="24"/>
                <w:szCs w:val="24"/>
              </w:rPr>
              <w:t>Chart</w:t>
            </w:r>
            <w:bookmarkEnd w:id="20"/>
            <w:r w:rsidR="00B71D52">
              <w:rPr>
                <w:b w:val="0"/>
                <w:color w:val="auto"/>
                <w:sz w:val="24"/>
                <w:szCs w:val="24"/>
              </w:rPr>
              <w:t xml:space="preserve"> 18</w:t>
            </w:r>
            <w:r w:rsidRPr="00360DD4">
              <w:rPr>
                <w:b w:val="0"/>
                <w:color w:val="auto"/>
                <w:sz w:val="24"/>
                <w:szCs w:val="24"/>
              </w:rPr>
              <w:t>. Percentage of Student Presenting Challenges</w:t>
            </w:r>
            <w:r w:rsidR="008F0BE5">
              <w:rPr>
                <w:b w:val="0"/>
                <w:color w:val="auto"/>
                <w:sz w:val="24"/>
                <w:szCs w:val="24"/>
              </w:rPr>
              <w:t xml:space="preserve"> </w:t>
            </w:r>
            <w:r w:rsidR="008F0BE5" w:rsidRPr="008F0BE5">
              <w:rPr>
                <w:b w:val="0"/>
                <w:color w:val="auto"/>
                <w:sz w:val="24"/>
                <w:szCs w:val="24"/>
              </w:rPr>
              <w:t>in Spring 2015 Semester</w:t>
            </w:r>
          </w:p>
        </w:tc>
      </w:tr>
      <w:tr w:rsidR="000A6332" w14:paraId="1EB72ACF" w14:textId="77777777" w:rsidTr="00360DD4">
        <w:trPr>
          <w:cantSplit/>
          <w:jc w:val="center"/>
        </w:trPr>
        <w:tc>
          <w:tcPr>
            <w:tcW w:w="9576" w:type="dxa"/>
          </w:tcPr>
          <w:p w14:paraId="779EB5F3" w14:textId="4DA31661" w:rsidR="000A6332" w:rsidRDefault="00360DD4" w:rsidP="000A6332">
            <w:pPr>
              <w:jc w:val="center"/>
            </w:pPr>
            <w:r>
              <w:rPr>
                <w:noProof/>
              </w:rPr>
              <w:drawing>
                <wp:inline distT="0" distB="0" distL="0" distR="0" wp14:anchorId="049E6700" wp14:editId="15C8A4F4">
                  <wp:extent cx="5978769" cy="3851031"/>
                  <wp:effectExtent l="0" t="0" r="2222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8F84C2D" w14:textId="3CEF6FFC" w:rsidR="00217736" w:rsidRPr="00D60E84" w:rsidRDefault="00360DD4" w:rsidP="007E17F7">
      <w:pPr>
        <w:keepNext/>
      </w:pPr>
      <w:r>
        <w:lastRenderedPageBreak/>
        <w:t>Of the 13</w:t>
      </w:r>
      <w:r w:rsidR="00B6056A" w:rsidRPr="00D60E84">
        <w:t xml:space="preserve"> sub-categories</w:t>
      </w:r>
      <w:r w:rsidR="00BD49A3" w:rsidRPr="00D60E84">
        <w:t xml:space="preserve">, </w:t>
      </w:r>
      <w:r w:rsidR="005523F2">
        <w:t>five</w:t>
      </w:r>
      <w:r w:rsidR="00217736" w:rsidRPr="00D60E84">
        <w:t xml:space="preserve"> main areas </w:t>
      </w:r>
      <w:r w:rsidR="007E17F7" w:rsidRPr="00D60E84">
        <w:t>were most frequently presented</w:t>
      </w:r>
      <w:r w:rsidR="00217736" w:rsidRPr="00D60E84">
        <w:t xml:space="preserve"> as common challenges</w:t>
      </w:r>
      <w:r w:rsidR="00707342" w:rsidRPr="00D60E84">
        <w:t xml:space="preserve"> (See</w:t>
      </w:r>
      <w:r>
        <w:t xml:space="preserve"> Chart </w:t>
      </w:r>
      <w:r w:rsidR="000B7F26">
        <w:t>19</w:t>
      </w:r>
      <w:r w:rsidR="00707342" w:rsidRPr="00D60E84">
        <w:t>)</w:t>
      </w:r>
      <w:r w:rsidR="00217736" w:rsidRPr="00D60E84">
        <w:t>:</w:t>
      </w:r>
    </w:p>
    <w:p w14:paraId="61B3F15B" w14:textId="3F7978F5" w:rsidR="00217736" w:rsidRPr="00D60E84" w:rsidRDefault="00360DD4" w:rsidP="007E17F7">
      <w:pPr>
        <w:pStyle w:val="ListParagraph"/>
        <w:keepNext/>
        <w:numPr>
          <w:ilvl w:val="0"/>
          <w:numId w:val="2"/>
        </w:numPr>
      </w:pPr>
      <w:r>
        <w:t>Procrastination (78</w:t>
      </w:r>
      <w:r w:rsidR="00AB15EF" w:rsidRPr="00D60E84">
        <w:t xml:space="preserve"> students)</w:t>
      </w:r>
    </w:p>
    <w:p w14:paraId="32222B9E" w14:textId="77777777" w:rsidR="00360DD4" w:rsidRDefault="00360DD4" w:rsidP="007E17F7">
      <w:pPr>
        <w:pStyle w:val="ListParagraph"/>
        <w:keepNext/>
        <w:numPr>
          <w:ilvl w:val="0"/>
          <w:numId w:val="2"/>
        </w:numPr>
      </w:pPr>
      <w:r>
        <w:t>Note-Taking (60 students)</w:t>
      </w:r>
    </w:p>
    <w:p w14:paraId="0C23646D" w14:textId="77777777" w:rsidR="00360DD4" w:rsidRDefault="00360DD4" w:rsidP="007E17F7">
      <w:pPr>
        <w:pStyle w:val="ListParagraph"/>
        <w:keepNext/>
        <w:numPr>
          <w:ilvl w:val="0"/>
          <w:numId w:val="2"/>
        </w:numPr>
      </w:pPr>
      <w:r>
        <w:t>Reading (60 students)</w:t>
      </w:r>
    </w:p>
    <w:p w14:paraId="5F27912B" w14:textId="2881EADD" w:rsidR="00D60E84" w:rsidRPr="00D60E84" w:rsidRDefault="00360DD4" w:rsidP="007E17F7">
      <w:pPr>
        <w:pStyle w:val="ListParagraph"/>
        <w:keepNext/>
        <w:numPr>
          <w:ilvl w:val="0"/>
          <w:numId w:val="2"/>
        </w:numPr>
      </w:pPr>
      <w:r>
        <w:t>Organization (59</w:t>
      </w:r>
      <w:r w:rsidR="00D60E84" w:rsidRPr="00D60E84">
        <w:t xml:space="preserve"> students) </w:t>
      </w:r>
    </w:p>
    <w:p w14:paraId="0D83037F" w14:textId="3DAA3BC0" w:rsidR="00AB15EF" w:rsidRPr="00D60E84" w:rsidRDefault="00AB15EF" w:rsidP="007E17F7">
      <w:pPr>
        <w:pStyle w:val="ListParagraph"/>
        <w:keepNext/>
        <w:numPr>
          <w:ilvl w:val="0"/>
          <w:numId w:val="2"/>
        </w:numPr>
      </w:pPr>
      <w:r w:rsidRPr="00D60E84">
        <w:t>Attentio</w:t>
      </w:r>
      <w:r w:rsidR="005523F2">
        <w:t>n, Concentration, and Memory (56</w:t>
      </w:r>
      <w:r w:rsidRPr="00D60E84">
        <w:t xml:space="preserve"> students)</w:t>
      </w:r>
    </w:p>
    <w:p w14:paraId="7A95CAE2" w14:textId="77777777" w:rsidR="00217736" w:rsidRPr="00D60E84" w:rsidRDefault="00217736" w:rsidP="007E17F7">
      <w:pPr>
        <w:pStyle w:val="ListParagraph"/>
        <w:keepNext/>
      </w:pPr>
    </w:p>
    <w:p w14:paraId="18F583BE" w14:textId="77777777" w:rsidR="00217736" w:rsidRPr="00D60E84" w:rsidRDefault="00217736" w:rsidP="007E17F7">
      <w:pPr>
        <w:keepNext/>
      </w:pPr>
      <w:r w:rsidRPr="00D60E84">
        <w:t>On the other end, most students did not have a problem:</w:t>
      </w:r>
    </w:p>
    <w:p w14:paraId="69D6E5A0" w14:textId="77777777" w:rsidR="005523F2" w:rsidRPr="00D60E84" w:rsidRDefault="005523F2" w:rsidP="005523F2">
      <w:pPr>
        <w:pStyle w:val="ListParagraph"/>
        <w:keepNext/>
        <w:numPr>
          <w:ilvl w:val="0"/>
          <w:numId w:val="3"/>
        </w:numPr>
      </w:pPr>
      <w:r>
        <w:t>Attending Class (25</w:t>
      </w:r>
      <w:r w:rsidRPr="00D60E84">
        <w:t xml:space="preserve"> students) </w:t>
      </w:r>
    </w:p>
    <w:p w14:paraId="65E27614" w14:textId="6B5D0714" w:rsidR="007E17F7" w:rsidRPr="00D60E84" w:rsidRDefault="008E20B6" w:rsidP="007E17F7">
      <w:pPr>
        <w:pStyle w:val="ListParagraph"/>
        <w:keepNext/>
        <w:numPr>
          <w:ilvl w:val="0"/>
          <w:numId w:val="3"/>
        </w:numPr>
      </w:pPr>
      <w:r w:rsidRPr="00D60E84">
        <w:t>Punctuality</w:t>
      </w:r>
      <w:bookmarkStart w:id="21" w:name="_Ref385341825"/>
      <w:r w:rsidR="005523F2">
        <w:t xml:space="preserve"> (29</w:t>
      </w:r>
      <w:r w:rsidR="007E17F7" w:rsidRPr="00D60E84">
        <w:t xml:space="preserve"> students)</w:t>
      </w:r>
    </w:p>
    <w:p w14:paraId="10047B22" w14:textId="05366E53" w:rsidR="00D60E84" w:rsidRPr="00D60E84" w:rsidRDefault="005523F2" w:rsidP="005523F2">
      <w:pPr>
        <w:pStyle w:val="ListParagraph"/>
        <w:keepNext/>
        <w:numPr>
          <w:ilvl w:val="0"/>
          <w:numId w:val="3"/>
        </w:numPr>
      </w:pPr>
      <w:r>
        <w:t>Emotional Stress (34</w:t>
      </w:r>
      <w:r w:rsidR="00D60E84" w:rsidRPr="00D60E84">
        <w:t xml:space="preserve"> students)</w:t>
      </w:r>
    </w:p>
    <w:p w14:paraId="510A0C37" w14:textId="77777777" w:rsidR="007E17F7" w:rsidRDefault="007E17F7"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0A6332" w14:paraId="362E0AFD" w14:textId="77777777" w:rsidTr="005523F2">
        <w:trPr>
          <w:cantSplit/>
          <w:trHeight w:val="279"/>
          <w:jc w:val="center"/>
        </w:trPr>
        <w:tc>
          <w:tcPr>
            <w:tcW w:w="9451" w:type="dxa"/>
          </w:tcPr>
          <w:p w14:paraId="1CCE6CBB" w14:textId="677EEC83" w:rsidR="000A6332" w:rsidRPr="000A6332" w:rsidRDefault="000A6332" w:rsidP="00215C34">
            <w:pPr>
              <w:keepNext/>
              <w:ind w:left="187"/>
              <w:jc w:val="center"/>
            </w:pPr>
            <w:bookmarkStart w:id="22" w:name="_Ref385857275"/>
            <w:r w:rsidRPr="002B63F1">
              <w:t>Chart</w:t>
            </w:r>
            <w:bookmarkEnd w:id="21"/>
            <w:bookmarkEnd w:id="22"/>
            <w:r w:rsidR="00B71D52">
              <w:t xml:space="preserve"> 19</w:t>
            </w:r>
            <w:r w:rsidRPr="002B63F1">
              <w:t>.</w:t>
            </w:r>
            <w:r w:rsidRPr="000A6332">
              <w:t xml:space="preserve"> Number of Students Facing Academic Challenges by Category</w:t>
            </w:r>
            <w:r w:rsidR="008F0BE5">
              <w:t xml:space="preserve"> in </w:t>
            </w:r>
            <w:r w:rsidR="008F0BE5" w:rsidRPr="00F4609D">
              <w:t>Spring 2015 Semester</w:t>
            </w:r>
          </w:p>
        </w:tc>
      </w:tr>
      <w:tr w:rsidR="000A6332" w14:paraId="03A6E1D5" w14:textId="77777777" w:rsidTr="005523F2">
        <w:trPr>
          <w:cantSplit/>
          <w:trHeight w:val="6242"/>
          <w:jc w:val="center"/>
        </w:trPr>
        <w:tc>
          <w:tcPr>
            <w:tcW w:w="9451" w:type="dxa"/>
          </w:tcPr>
          <w:p w14:paraId="1F686993" w14:textId="39F3371E" w:rsidR="000A6332" w:rsidRDefault="005523F2" w:rsidP="000A6332">
            <w:pPr>
              <w:jc w:val="center"/>
            </w:pPr>
            <w:r>
              <w:rPr>
                <w:noProof/>
              </w:rPr>
              <w:drawing>
                <wp:inline distT="0" distB="0" distL="0" distR="0" wp14:anchorId="42964580" wp14:editId="134676DD">
                  <wp:extent cx="5899639" cy="4211516"/>
                  <wp:effectExtent l="0" t="0" r="25400" b="177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220ED628" w14:textId="77777777" w:rsidR="000A6332" w:rsidRPr="00533DA6" w:rsidRDefault="000A6332" w:rsidP="000A6332"/>
    <w:p w14:paraId="6874A619" w14:textId="0D730107" w:rsidR="007E17F7" w:rsidRDefault="007E17F7" w:rsidP="007E17F7">
      <w:pPr>
        <w:keepNext/>
      </w:pPr>
      <w:r>
        <w:lastRenderedPageBreak/>
        <w:t xml:space="preserve">In addition to understanding what challenges to target through academic coaching, </w:t>
      </w:r>
      <w:r w:rsidR="00467C0E">
        <w:t>referrals are given to students for</w:t>
      </w:r>
      <w:r>
        <w:t xml:space="preserve"> additional campus resources. </w:t>
      </w:r>
      <w:r w:rsidR="008E20B6" w:rsidRPr="00533DA6">
        <w:t>During the</w:t>
      </w:r>
      <w:r w:rsidR="00467C0E">
        <w:t xml:space="preserve"> Spring 2015 Intakes</w:t>
      </w:r>
      <w:r w:rsidR="008E20B6" w:rsidRPr="00533DA6">
        <w:t xml:space="preserve">, </w:t>
      </w:r>
      <w:r w:rsidR="00D60E84" w:rsidRPr="00422180">
        <w:t>75 referrals were made to 69</w:t>
      </w:r>
      <w:r w:rsidR="008E20B6" w:rsidRPr="00422180">
        <w:t xml:space="preserve"> students.</w:t>
      </w:r>
      <w:r w:rsidR="008E20B6" w:rsidRPr="00533DA6">
        <w:t xml:space="preserve">  Most referrals wer</w:t>
      </w:r>
      <w:r>
        <w:t>e made with</w:t>
      </w:r>
      <w:r w:rsidR="008E20B6" w:rsidRPr="00533DA6">
        <w:t xml:space="preserve">in </w:t>
      </w:r>
      <w:r w:rsidR="007D064E" w:rsidRPr="00533DA6">
        <w:t>KCLC and Disability Services and Programs (DSP)</w:t>
      </w:r>
      <w:r w:rsidR="008E20B6" w:rsidRPr="00533DA6">
        <w:t xml:space="preserve">; however referrals were also made for </w:t>
      </w:r>
      <w:r w:rsidR="007D064E" w:rsidRPr="0054166B">
        <w:t>Advisors, Tutors, the Counseling Center, and other specific resources to meet students’ needs</w:t>
      </w:r>
      <w:r w:rsidR="008E20B6" w:rsidRPr="0054166B">
        <w:t xml:space="preserve"> (See</w:t>
      </w:r>
      <w:r w:rsidR="000B7F26">
        <w:t xml:space="preserve"> Chart 20</w:t>
      </w:r>
      <w:r w:rsidR="008E20B6" w:rsidRPr="0054166B">
        <w:t>).</w:t>
      </w:r>
      <w:r w:rsidR="006C75CA" w:rsidRPr="00533DA6">
        <w:t xml:space="preserve"> </w:t>
      </w:r>
    </w:p>
    <w:p w14:paraId="64B7A8B6" w14:textId="77777777" w:rsidR="007E17F7" w:rsidRDefault="007E17F7"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65FE" w14:paraId="73D3FBD0" w14:textId="77777777" w:rsidTr="002B63F1">
        <w:trPr>
          <w:cantSplit/>
          <w:trHeight w:val="304"/>
          <w:jc w:val="center"/>
        </w:trPr>
        <w:tc>
          <w:tcPr>
            <w:tcW w:w="9576" w:type="dxa"/>
          </w:tcPr>
          <w:p w14:paraId="04C0CF0E" w14:textId="12277CEB" w:rsidR="00F265FE" w:rsidRPr="00A80137" w:rsidRDefault="00F265FE" w:rsidP="008F0BE5">
            <w:pPr>
              <w:pStyle w:val="Caption"/>
              <w:keepNext/>
              <w:spacing w:after="0"/>
              <w:ind w:left="994"/>
              <w:jc w:val="center"/>
              <w:rPr>
                <w:b w:val="0"/>
                <w:color w:val="auto"/>
                <w:sz w:val="24"/>
                <w:szCs w:val="24"/>
              </w:rPr>
            </w:pPr>
            <w:bookmarkStart w:id="23" w:name="_Ref385341879"/>
            <w:r w:rsidRPr="00A80137">
              <w:rPr>
                <w:b w:val="0"/>
                <w:color w:val="auto"/>
                <w:sz w:val="24"/>
                <w:szCs w:val="24"/>
              </w:rPr>
              <w:t>Chart</w:t>
            </w:r>
            <w:bookmarkEnd w:id="23"/>
            <w:r w:rsidR="00B71D52">
              <w:rPr>
                <w:b w:val="0"/>
                <w:color w:val="auto"/>
                <w:sz w:val="24"/>
                <w:szCs w:val="24"/>
              </w:rPr>
              <w:t xml:space="preserve"> 20</w:t>
            </w:r>
            <w:r w:rsidRPr="00A80137">
              <w:rPr>
                <w:b w:val="0"/>
                <w:color w:val="auto"/>
                <w:sz w:val="24"/>
                <w:szCs w:val="24"/>
              </w:rPr>
              <w:t xml:space="preserve">. </w:t>
            </w:r>
            <w:r>
              <w:rPr>
                <w:b w:val="0"/>
                <w:color w:val="auto"/>
                <w:sz w:val="24"/>
                <w:szCs w:val="24"/>
              </w:rPr>
              <w:t>Number of Students Referred to E</w:t>
            </w:r>
            <w:r w:rsidRPr="00A80137">
              <w:rPr>
                <w:b w:val="0"/>
                <w:color w:val="auto"/>
                <w:sz w:val="24"/>
                <w:szCs w:val="24"/>
              </w:rPr>
              <w:t>ach Resource</w:t>
            </w:r>
            <w:r w:rsidR="008F0BE5">
              <w:rPr>
                <w:b w:val="0"/>
                <w:color w:val="auto"/>
                <w:sz w:val="24"/>
                <w:szCs w:val="24"/>
              </w:rPr>
              <w:t xml:space="preserve"> </w:t>
            </w:r>
            <w:r w:rsidR="008F0BE5" w:rsidRPr="008F0BE5">
              <w:rPr>
                <w:b w:val="0"/>
                <w:color w:val="auto"/>
                <w:sz w:val="24"/>
                <w:szCs w:val="24"/>
              </w:rPr>
              <w:t>in Spring 2015 Semester</w:t>
            </w:r>
          </w:p>
        </w:tc>
      </w:tr>
      <w:tr w:rsidR="00F265FE" w14:paraId="3DA4D667" w14:textId="77777777" w:rsidTr="002B63F1">
        <w:trPr>
          <w:cantSplit/>
          <w:trHeight w:val="4440"/>
          <w:jc w:val="center"/>
        </w:trPr>
        <w:tc>
          <w:tcPr>
            <w:tcW w:w="9576" w:type="dxa"/>
          </w:tcPr>
          <w:p w14:paraId="26704F74" w14:textId="11AE7EE8" w:rsidR="00F265FE" w:rsidRDefault="005523F2" w:rsidP="00533DA6">
            <w:pPr>
              <w:jc w:val="center"/>
              <w:rPr>
                <w:sz w:val="22"/>
              </w:rPr>
            </w:pPr>
            <w:r>
              <w:rPr>
                <w:noProof/>
              </w:rPr>
              <w:drawing>
                <wp:inline distT="0" distB="0" distL="0" distR="0" wp14:anchorId="6E4735F6" wp14:editId="1D8EC0F9">
                  <wp:extent cx="5933975" cy="3650381"/>
                  <wp:effectExtent l="0" t="0" r="35560" b="330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33DA6" w14:paraId="3E459ECF" w14:textId="77777777" w:rsidTr="002B63F1">
        <w:trPr>
          <w:cantSplit/>
          <w:trHeight w:val="1764"/>
          <w:jc w:val="center"/>
        </w:trPr>
        <w:tc>
          <w:tcPr>
            <w:tcW w:w="9576" w:type="dxa"/>
          </w:tcPr>
          <w:p w14:paraId="1E3DA73D" w14:textId="3D515CAD" w:rsidR="00533DA6" w:rsidRDefault="00533DA6" w:rsidP="005523F2">
            <w:pPr>
              <w:ind w:left="990" w:right="1080"/>
              <w:rPr>
                <w:noProof/>
              </w:rPr>
            </w:pPr>
            <w:r w:rsidRPr="005523F2">
              <w:rPr>
                <w:noProof/>
              </w:rPr>
              <w:t xml:space="preserve">*Other </w:t>
            </w:r>
            <w:r w:rsidR="008F56FA" w:rsidRPr="005523F2">
              <w:rPr>
                <w:noProof/>
              </w:rPr>
              <w:t>Outside Resources Students were Referred to</w:t>
            </w:r>
            <w:r w:rsidRPr="005523F2">
              <w:rPr>
                <w:noProof/>
              </w:rPr>
              <w:t xml:space="preserve">: </w:t>
            </w:r>
            <w:r w:rsidRPr="005523F2">
              <w:rPr>
                <w:b/>
                <w:noProof/>
              </w:rPr>
              <w:t>Academic Support Programs</w:t>
            </w:r>
            <w:r w:rsidR="005523F2">
              <w:rPr>
                <w:noProof/>
              </w:rPr>
              <w:t xml:space="preserve"> (</w:t>
            </w:r>
            <w:r w:rsidRPr="005523F2">
              <w:rPr>
                <w:noProof/>
              </w:rPr>
              <w:t>Instructor's Office Hours, Math Center</w:t>
            </w:r>
            <w:r w:rsidR="005523F2">
              <w:rPr>
                <w:noProof/>
              </w:rPr>
              <w:t xml:space="preserve">); </w:t>
            </w:r>
            <w:r w:rsidRPr="005523F2">
              <w:rPr>
                <w:b/>
                <w:noProof/>
              </w:rPr>
              <w:t>Additional Support Centers</w:t>
            </w:r>
            <w:r w:rsidR="005523F2">
              <w:rPr>
                <w:noProof/>
              </w:rPr>
              <w:t xml:space="preserve"> (Career Center, APASS, El Centro</w:t>
            </w:r>
            <w:r w:rsidRPr="005523F2">
              <w:rPr>
                <w:noProof/>
              </w:rPr>
              <w:t xml:space="preserve">); </w:t>
            </w:r>
            <w:r w:rsidRPr="005523F2">
              <w:rPr>
                <w:b/>
                <w:noProof/>
              </w:rPr>
              <w:t>Additional Involvement</w:t>
            </w:r>
            <w:r w:rsidRPr="005523F2">
              <w:rPr>
                <w:noProof/>
              </w:rPr>
              <w:t xml:space="preserve"> (Campus Activities, Marshall Mentor, SI Sessions, Student Orgs, Study Abroad, RA Programs/ResEd, Volunteer Center)</w:t>
            </w:r>
          </w:p>
        </w:tc>
      </w:tr>
    </w:tbl>
    <w:p w14:paraId="05A4FF57" w14:textId="77777777" w:rsidR="00F265FE" w:rsidRPr="0009735D" w:rsidRDefault="00F265FE" w:rsidP="008E20B6"/>
    <w:p w14:paraId="7D4198EB" w14:textId="2F7F4BD9" w:rsidR="00D51143" w:rsidRPr="00467C0E" w:rsidRDefault="00D51143" w:rsidP="00467C0E">
      <w:pPr>
        <w:tabs>
          <w:tab w:val="left" w:pos="3697"/>
        </w:tabs>
      </w:pPr>
      <w:r>
        <w:rPr>
          <w:b/>
          <w:sz w:val="32"/>
          <w:szCs w:val="32"/>
          <w:u w:val="single"/>
        </w:rPr>
        <w:br w:type="page"/>
      </w:r>
    </w:p>
    <w:p w14:paraId="35BB70BF" w14:textId="702423EE" w:rsidR="000844B9" w:rsidRPr="002B63F1" w:rsidRDefault="002B63F1" w:rsidP="002B63F1">
      <w:pPr>
        <w:jc w:val="center"/>
        <w:rPr>
          <w:b/>
          <w:sz w:val="32"/>
          <w:szCs w:val="32"/>
          <w:u w:val="single"/>
        </w:rPr>
      </w:pPr>
      <w:r>
        <w:rPr>
          <w:b/>
          <w:sz w:val="32"/>
          <w:szCs w:val="32"/>
          <w:u w:val="single"/>
        </w:rPr>
        <w:lastRenderedPageBreak/>
        <w:t>Spring 2015 Drop-in Sessions</w:t>
      </w:r>
      <w:r w:rsidR="002237BC">
        <w:rPr>
          <w:b/>
          <w:sz w:val="32"/>
          <w:szCs w:val="32"/>
          <w:u w:val="single"/>
        </w:rPr>
        <w:t>: Pilot</w:t>
      </w:r>
    </w:p>
    <w:p w14:paraId="34687C4B" w14:textId="32969794" w:rsidR="000844B9" w:rsidRDefault="000844B9" w:rsidP="000844B9">
      <w:r>
        <w:t>After Spring Break 2015, t</w:t>
      </w:r>
      <w:r w:rsidR="002B63F1">
        <w:t xml:space="preserve">he weekly Intake hours that were </w:t>
      </w:r>
      <w:r>
        <w:t>available by appointment with fu</w:t>
      </w:r>
      <w:r w:rsidR="002B63F1">
        <w:t>l</w:t>
      </w:r>
      <w:r>
        <w:t>l-time staff we</w:t>
      </w:r>
      <w:r w:rsidR="002B63F1">
        <w:t>re turned into Drop-In hours. For additional flexibility and to</w:t>
      </w:r>
      <w:r>
        <w:t xml:space="preserve"> accommodate more students, Weekly Drop-In h</w:t>
      </w:r>
      <w:r w:rsidR="002B63F1">
        <w:t>ours</w:t>
      </w:r>
      <w:r w:rsidR="007E3F05">
        <w:t xml:space="preserve"> with academic coaches</w:t>
      </w:r>
      <w:r w:rsidR="002B63F1">
        <w:t xml:space="preserve"> were added Wednesday </w:t>
      </w:r>
      <w:r>
        <w:t xml:space="preserve">12PM and Friday 12PM </w:t>
      </w:r>
      <w:r w:rsidR="008F5AFD">
        <w:t xml:space="preserve">so </w:t>
      </w:r>
      <w:r>
        <w:t>that students could get individualized help w</w:t>
      </w:r>
      <w:r w:rsidR="007E3F05">
        <w:t>ithout being enrolled in the academic coaching</w:t>
      </w:r>
      <w:r w:rsidR="00076E6E">
        <w:t xml:space="preserve"> program</w:t>
      </w:r>
      <w:r w:rsidR="002B63F1">
        <w:t xml:space="preserve">. </w:t>
      </w:r>
    </w:p>
    <w:p w14:paraId="7F7DA8D5" w14:textId="77777777" w:rsidR="002B63F1" w:rsidRDefault="002B63F1" w:rsidP="000844B9"/>
    <w:p w14:paraId="12C2F2E9" w14:textId="50306D1C" w:rsidR="002B63F1" w:rsidRDefault="002B63F1" w:rsidP="000844B9">
      <w:r>
        <w:t xml:space="preserve">For March, </w:t>
      </w:r>
      <w:r w:rsidR="007E3F05">
        <w:t xml:space="preserve">a pilot was conducted. </w:t>
      </w:r>
      <w:r>
        <w:t>9 students attended Drop-Ins in 7 days. For April,</w:t>
      </w:r>
      <w:r w:rsidR="002237BC">
        <w:t xml:space="preserve"> as of 4/15/2015,</w:t>
      </w:r>
      <w:r>
        <w:t xml:space="preserve"> 6 students attended Drop-Ins in 15 days (See Table 11). </w:t>
      </w:r>
    </w:p>
    <w:p w14:paraId="5FE999C6" w14:textId="77777777" w:rsidR="000844B9" w:rsidRDefault="000844B9" w:rsidP="000844B9"/>
    <w:p w14:paraId="4C4A0004" w14:textId="5641DE1C" w:rsidR="000844B9" w:rsidRDefault="008443BE" w:rsidP="002B63F1">
      <w:pPr>
        <w:jc w:val="center"/>
      </w:pPr>
      <w:r>
        <w:t>T</w:t>
      </w:r>
      <w:r w:rsidR="002B63F1">
        <w:t>able 11</w:t>
      </w:r>
      <w:r w:rsidR="000844B9">
        <w:t>. Number of Students that Have Attended</w:t>
      </w:r>
      <w:r w:rsidR="00076E6E">
        <w:t xml:space="preserve"> (Pilot Study)</w:t>
      </w:r>
    </w:p>
    <w:tbl>
      <w:tblPr>
        <w:tblW w:w="5980" w:type="dxa"/>
        <w:tblInd w:w="1696" w:type="dxa"/>
        <w:tblLook w:val="04A0" w:firstRow="1" w:lastRow="0" w:firstColumn="1" w:lastColumn="0" w:noHBand="0" w:noVBand="1"/>
      </w:tblPr>
      <w:tblGrid>
        <w:gridCol w:w="1160"/>
        <w:gridCol w:w="2940"/>
        <w:gridCol w:w="1880"/>
      </w:tblGrid>
      <w:tr w:rsidR="000844B9" w:rsidRPr="000844B9" w14:paraId="27805C04" w14:textId="77777777" w:rsidTr="002B63F1">
        <w:trPr>
          <w:trHeight w:val="600"/>
        </w:trPr>
        <w:tc>
          <w:tcPr>
            <w:tcW w:w="1160" w:type="dxa"/>
            <w:tcBorders>
              <w:top w:val="single" w:sz="4" w:space="0" w:color="DA9694"/>
              <w:left w:val="single" w:sz="4" w:space="0" w:color="DA9694"/>
              <w:bottom w:val="single" w:sz="4" w:space="0" w:color="DA9694"/>
              <w:right w:val="nil"/>
            </w:tcBorders>
            <w:shd w:val="clear" w:color="C0504D" w:fill="C0504D"/>
            <w:noWrap/>
            <w:vAlign w:val="bottom"/>
            <w:hideMark/>
          </w:tcPr>
          <w:p w14:paraId="45EB0D09" w14:textId="77777777" w:rsidR="000844B9" w:rsidRPr="000844B9" w:rsidRDefault="000844B9" w:rsidP="002B63F1">
            <w:pPr>
              <w:jc w:val="center"/>
              <w:rPr>
                <w:rFonts w:ascii="Calibri" w:eastAsia="Times New Roman" w:hAnsi="Calibri" w:cs="Times New Roman"/>
                <w:b/>
                <w:bCs/>
                <w:color w:val="FFFFFF"/>
                <w:sz w:val="22"/>
                <w:szCs w:val="22"/>
              </w:rPr>
            </w:pPr>
            <w:r w:rsidRPr="000844B9">
              <w:rPr>
                <w:rFonts w:ascii="Calibri" w:eastAsia="Times New Roman" w:hAnsi="Calibri" w:cs="Times New Roman"/>
                <w:b/>
                <w:bCs/>
                <w:color w:val="FFFFFF"/>
                <w:sz w:val="22"/>
                <w:szCs w:val="22"/>
              </w:rPr>
              <w:t>Month</w:t>
            </w:r>
          </w:p>
        </w:tc>
        <w:tc>
          <w:tcPr>
            <w:tcW w:w="2940" w:type="dxa"/>
            <w:tcBorders>
              <w:top w:val="single" w:sz="4" w:space="0" w:color="DA9694"/>
              <w:left w:val="nil"/>
              <w:bottom w:val="single" w:sz="4" w:space="0" w:color="DA9694"/>
              <w:right w:val="nil"/>
            </w:tcBorders>
            <w:shd w:val="clear" w:color="C0504D" w:fill="C0504D"/>
            <w:vAlign w:val="bottom"/>
            <w:hideMark/>
          </w:tcPr>
          <w:p w14:paraId="655FEE0E" w14:textId="175504CF" w:rsidR="000844B9" w:rsidRPr="000844B9" w:rsidRDefault="004E3916" w:rsidP="002B63F1">
            <w:pPr>
              <w:jc w:val="center"/>
              <w:rPr>
                <w:rFonts w:ascii="Calibri" w:eastAsia="Times New Roman" w:hAnsi="Calibri" w:cs="Times New Roman"/>
                <w:b/>
                <w:bCs/>
                <w:color w:val="FFFFFF"/>
                <w:sz w:val="22"/>
                <w:szCs w:val="22"/>
              </w:rPr>
            </w:pPr>
            <w:r>
              <w:rPr>
                <w:rFonts w:ascii="Calibri" w:eastAsia="Times New Roman" w:hAnsi="Calibri" w:cs="Times New Roman"/>
                <w:b/>
                <w:bCs/>
                <w:color w:val="FFFFFF"/>
                <w:sz w:val="22"/>
                <w:szCs w:val="22"/>
              </w:rPr>
              <w:t>Drop-in Sessions with Professional Staff</w:t>
            </w:r>
          </w:p>
        </w:tc>
        <w:tc>
          <w:tcPr>
            <w:tcW w:w="1880" w:type="dxa"/>
            <w:tcBorders>
              <w:top w:val="single" w:sz="4" w:space="0" w:color="DA9694"/>
              <w:left w:val="nil"/>
              <w:bottom w:val="single" w:sz="4" w:space="0" w:color="DA9694"/>
              <w:right w:val="single" w:sz="4" w:space="0" w:color="DA9694"/>
            </w:tcBorders>
            <w:shd w:val="clear" w:color="C0504D" w:fill="C0504D"/>
            <w:vAlign w:val="bottom"/>
            <w:hideMark/>
          </w:tcPr>
          <w:p w14:paraId="2C3C7C7C" w14:textId="33A6421B" w:rsidR="000844B9" w:rsidRPr="000844B9" w:rsidRDefault="000844B9" w:rsidP="002B63F1">
            <w:pPr>
              <w:jc w:val="center"/>
              <w:rPr>
                <w:rFonts w:ascii="Calibri" w:eastAsia="Times New Roman" w:hAnsi="Calibri" w:cs="Times New Roman"/>
                <w:b/>
                <w:bCs/>
                <w:color w:val="FFFFFF"/>
                <w:sz w:val="22"/>
                <w:szCs w:val="22"/>
              </w:rPr>
            </w:pPr>
            <w:r w:rsidRPr="000844B9">
              <w:rPr>
                <w:rFonts w:ascii="Calibri" w:eastAsia="Times New Roman" w:hAnsi="Calibri" w:cs="Times New Roman"/>
                <w:b/>
                <w:bCs/>
                <w:color w:val="FFFFFF"/>
                <w:sz w:val="22"/>
                <w:szCs w:val="22"/>
              </w:rPr>
              <w:t>Drop-in Sessions</w:t>
            </w:r>
            <w:r w:rsidR="004E3916">
              <w:rPr>
                <w:rFonts w:ascii="Calibri" w:eastAsia="Times New Roman" w:hAnsi="Calibri" w:cs="Times New Roman"/>
                <w:b/>
                <w:bCs/>
                <w:color w:val="FFFFFF"/>
                <w:sz w:val="22"/>
                <w:szCs w:val="22"/>
              </w:rPr>
              <w:t xml:space="preserve"> with Coach</w:t>
            </w:r>
          </w:p>
        </w:tc>
      </w:tr>
      <w:tr w:rsidR="000844B9" w:rsidRPr="000844B9" w14:paraId="7CAF71FF" w14:textId="77777777" w:rsidTr="002B63F1">
        <w:trPr>
          <w:trHeight w:val="300"/>
        </w:trPr>
        <w:tc>
          <w:tcPr>
            <w:tcW w:w="1160" w:type="dxa"/>
            <w:tcBorders>
              <w:top w:val="single" w:sz="4" w:space="0" w:color="DA9694"/>
              <w:left w:val="single" w:sz="4" w:space="0" w:color="DA9694"/>
              <w:bottom w:val="single" w:sz="4" w:space="0" w:color="DA9694"/>
              <w:right w:val="nil"/>
            </w:tcBorders>
            <w:shd w:val="clear" w:color="F2DCDB" w:fill="F2DCDB"/>
            <w:noWrap/>
            <w:vAlign w:val="bottom"/>
            <w:hideMark/>
          </w:tcPr>
          <w:p w14:paraId="0256DD6C" w14:textId="77777777" w:rsidR="000844B9" w:rsidRPr="000844B9" w:rsidRDefault="000844B9" w:rsidP="002B63F1">
            <w:pPr>
              <w:jc w:val="center"/>
              <w:rPr>
                <w:rFonts w:ascii="Calibri" w:eastAsia="Times New Roman" w:hAnsi="Calibri" w:cs="Times New Roman"/>
                <w:color w:val="000000"/>
                <w:sz w:val="22"/>
                <w:szCs w:val="22"/>
              </w:rPr>
            </w:pPr>
            <w:r w:rsidRPr="000844B9">
              <w:rPr>
                <w:rFonts w:ascii="Calibri" w:eastAsia="Times New Roman" w:hAnsi="Calibri" w:cs="Times New Roman"/>
                <w:color w:val="000000"/>
                <w:sz w:val="22"/>
                <w:szCs w:val="22"/>
              </w:rPr>
              <w:t>March</w:t>
            </w:r>
          </w:p>
        </w:tc>
        <w:tc>
          <w:tcPr>
            <w:tcW w:w="2940" w:type="dxa"/>
            <w:tcBorders>
              <w:top w:val="single" w:sz="4" w:space="0" w:color="DA9694"/>
              <w:left w:val="nil"/>
              <w:bottom w:val="single" w:sz="4" w:space="0" w:color="DA9694"/>
              <w:right w:val="nil"/>
            </w:tcBorders>
            <w:shd w:val="clear" w:color="F2DCDB" w:fill="F2DCDB"/>
            <w:noWrap/>
            <w:vAlign w:val="bottom"/>
            <w:hideMark/>
          </w:tcPr>
          <w:p w14:paraId="59793526" w14:textId="77777777" w:rsidR="000844B9" w:rsidRPr="000844B9" w:rsidRDefault="000844B9" w:rsidP="002B63F1">
            <w:pPr>
              <w:jc w:val="right"/>
              <w:rPr>
                <w:rFonts w:ascii="Calibri" w:eastAsia="Times New Roman" w:hAnsi="Calibri" w:cs="Times New Roman"/>
                <w:color w:val="000000"/>
                <w:sz w:val="22"/>
                <w:szCs w:val="22"/>
              </w:rPr>
            </w:pPr>
            <w:r w:rsidRPr="000844B9">
              <w:rPr>
                <w:rFonts w:ascii="Calibri" w:eastAsia="Times New Roman" w:hAnsi="Calibri" w:cs="Times New Roman"/>
                <w:color w:val="000000"/>
                <w:sz w:val="22"/>
                <w:szCs w:val="22"/>
              </w:rPr>
              <w:t>6</w:t>
            </w:r>
          </w:p>
        </w:tc>
        <w:tc>
          <w:tcPr>
            <w:tcW w:w="1880" w:type="dxa"/>
            <w:tcBorders>
              <w:top w:val="single" w:sz="4" w:space="0" w:color="DA9694"/>
              <w:left w:val="nil"/>
              <w:bottom w:val="single" w:sz="4" w:space="0" w:color="DA9694"/>
              <w:right w:val="single" w:sz="4" w:space="0" w:color="DA9694"/>
            </w:tcBorders>
            <w:shd w:val="clear" w:color="F2DCDB" w:fill="F2DCDB"/>
            <w:noWrap/>
            <w:vAlign w:val="bottom"/>
            <w:hideMark/>
          </w:tcPr>
          <w:p w14:paraId="19F8E680" w14:textId="77777777" w:rsidR="000844B9" w:rsidRPr="000844B9" w:rsidRDefault="000844B9" w:rsidP="002B63F1">
            <w:pPr>
              <w:jc w:val="right"/>
              <w:rPr>
                <w:rFonts w:ascii="Calibri" w:eastAsia="Times New Roman" w:hAnsi="Calibri" w:cs="Times New Roman"/>
                <w:color w:val="000000"/>
                <w:sz w:val="22"/>
                <w:szCs w:val="22"/>
              </w:rPr>
            </w:pPr>
            <w:r w:rsidRPr="000844B9">
              <w:rPr>
                <w:rFonts w:ascii="Calibri" w:eastAsia="Times New Roman" w:hAnsi="Calibri" w:cs="Times New Roman"/>
                <w:color w:val="000000"/>
                <w:sz w:val="22"/>
                <w:szCs w:val="22"/>
              </w:rPr>
              <w:t>3</w:t>
            </w:r>
          </w:p>
        </w:tc>
      </w:tr>
      <w:tr w:rsidR="000844B9" w:rsidRPr="000844B9" w14:paraId="0F1C5087" w14:textId="77777777" w:rsidTr="002B63F1">
        <w:trPr>
          <w:trHeight w:val="300"/>
        </w:trPr>
        <w:tc>
          <w:tcPr>
            <w:tcW w:w="1160" w:type="dxa"/>
            <w:tcBorders>
              <w:top w:val="single" w:sz="4" w:space="0" w:color="DA9694"/>
              <w:left w:val="single" w:sz="4" w:space="0" w:color="DA9694"/>
              <w:bottom w:val="single" w:sz="4" w:space="0" w:color="DA9694"/>
              <w:right w:val="nil"/>
            </w:tcBorders>
            <w:shd w:val="clear" w:color="auto" w:fill="auto"/>
            <w:noWrap/>
            <w:vAlign w:val="bottom"/>
            <w:hideMark/>
          </w:tcPr>
          <w:p w14:paraId="71B537FF" w14:textId="77777777" w:rsidR="000844B9" w:rsidRPr="000844B9" w:rsidRDefault="000844B9" w:rsidP="002B63F1">
            <w:pPr>
              <w:jc w:val="center"/>
              <w:rPr>
                <w:rFonts w:ascii="Calibri" w:eastAsia="Times New Roman" w:hAnsi="Calibri" w:cs="Times New Roman"/>
                <w:color w:val="000000"/>
                <w:sz w:val="22"/>
                <w:szCs w:val="22"/>
              </w:rPr>
            </w:pPr>
            <w:r w:rsidRPr="000844B9">
              <w:rPr>
                <w:rFonts w:ascii="Calibri" w:eastAsia="Times New Roman" w:hAnsi="Calibri" w:cs="Times New Roman"/>
                <w:color w:val="000000"/>
                <w:sz w:val="22"/>
                <w:szCs w:val="22"/>
              </w:rPr>
              <w:t>April</w:t>
            </w:r>
          </w:p>
        </w:tc>
        <w:tc>
          <w:tcPr>
            <w:tcW w:w="2940" w:type="dxa"/>
            <w:tcBorders>
              <w:top w:val="single" w:sz="4" w:space="0" w:color="DA9694"/>
              <w:left w:val="nil"/>
              <w:bottom w:val="single" w:sz="4" w:space="0" w:color="DA9694"/>
              <w:right w:val="nil"/>
            </w:tcBorders>
            <w:shd w:val="clear" w:color="auto" w:fill="auto"/>
            <w:noWrap/>
            <w:vAlign w:val="bottom"/>
            <w:hideMark/>
          </w:tcPr>
          <w:p w14:paraId="50323549" w14:textId="77777777" w:rsidR="000844B9" w:rsidRPr="000844B9" w:rsidRDefault="000844B9" w:rsidP="002B63F1">
            <w:pPr>
              <w:jc w:val="right"/>
              <w:rPr>
                <w:rFonts w:ascii="Calibri" w:eastAsia="Times New Roman" w:hAnsi="Calibri" w:cs="Times New Roman"/>
                <w:color w:val="000000"/>
                <w:sz w:val="22"/>
                <w:szCs w:val="22"/>
              </w:rPr>
            </w:pPr>
            <w:r w:rsidRPr="000844B9">
              <w:rPr>
                <w:rFonts w:ascii="Calibri" w:eastAsia="Times New Roman" w:hAnsi="Calibri" w:cs="Times New Roman"/>
                <w:color w:val="000000"/>
                <w:sz w:val="22"/>
                <w:szCs w:val="22"/>
              </w:rPr>
              <w:t>3</w:t>
            </w:r>
          </w:p>
        </w:tc>
        <w:tc>
          <w:tcPr>
            <w:tcW w:w="1880" w:type="dxa"/>
            <w:tcBorders>
              <w:top w:val="single" w:sz="4" w:space="0" w:color="DA9694"/>
              <w:left w:val="nil"/>
              <w:bottom w:val="single" w:sz="4" w:space="0" w:color="DA9694"/>
              <w:right w:val="single" w:sz="4" w:space="0" w:color="DA9694"/>
            </w:tcBorders>
            <w:shd w:val="clear" w:color="auto" w:fill="auto"/>
            <w:noWrap/>
            <w:vAlign w:val="bottom"/>
            <w:hideMark/>
          </w:tcPr>
          <w:p w14:paraId="313310E8" w14:textId="77777777" w:rsidR="000844B9" w:rsidRPr="000844B9" w:rsidRDefault="000844B9" w:rsidP="002B63F1">
            <w:pPr>
              <w:jc w:val="right"/>
              <w:rPr>
                <w:rFonts w:ascii="Calibri" w:eastAsia="Times New Roman" w:hAnsi="Calibri" w:cs="Times New Roman"/>
                <w:color w:val="000000"/>
                <w:sz w:val="22"/>
                <w:szCs w:val="22"/>
              </w:rPr>
            </w:pPr>
            <w:r w:rsidRPr="000844B9">
              <w:rPr>
                <w:rFonts w:ascii="Calibri" w:eastAsia="Times New Roman" w:hAnsi="Calibri" w:cs="Times New Roman"/>
                <w:color w:val="000000"/>
                <w:sz w:val="22"/>
                <w:szCs w:val="22"/>
              </w:rPr>
              <w:t>3</w:t>
            </w:r>
          </w:p>
        </w:tc>
      </w:tr>
    </w:tbl>
    <w:p w14:paraId="34E3E74D" w14:textId="77777777" w:rsidR="000844B9" w:rsidRDefault="000844B9" w:rsidP="002B63F1">
      <w:pPr>
        <w:jc w:val="center"/>
      </w:pPr>
    </w:p>
    <w:p w14:paraId="5B5A75E1" w14:textId="77777777" w:rsidR="000844B9" w:rsidRDefault="000844B9" w:rsidP="000844B9">
      <w:pPr>
        <w:jc w:val="center"/>
        <w:rPr>
          <w:b/>
          <w:sz w:val="32"/>
          <w:szCs w:val="32"/>
          <w:u w:val="single"/>
        </w:rPr>
      </w:pPr>
    </w:p>
    <w:p w14:paraId="398E9BAC" w14:textId="77777777" w:rsidR="00D13567" w:rsidRDefault="00D13567" w:rsidP="00D13567">
      <w:pPr>
        <w:rPr>
          <w:b/>
          <w:sz w:val="32"/>
          <w:szCs w:val="32"/>
          <w:u w:val="single"/>
        </w:rPr>
      </w:pPr>
    </w:p>
    <w:p w14:paraId="4FFC7DFF" w14:textId="1ED3AC88" w:rsidR="00D51143" w:rsidRDefault="00D51143" w:rsidP="00D13567">
      <w:pPr>
        <w:jc w:val="center"/>
        <w:rPr>
          <w:b/>
          <w:sz w:val="32"/>
          <w:szCs w:val="32"/>
          <w:u w:val="single"/>
        </w:rPr>
      </w:pPr>
      <w:r>
        <w:rPr>
          <w:b/>
          <w:sz w:val="32"/>
          <w:szCs w:val="32"/>
          <w:u w:val="single"/>
        </w:rPr>
        <w:t>Spring 2015 Feedback Forms</w:t>
      </w:r>
    </w:p>
    <w:p w14:paraId="6506FD2E" w14:textId="050454AC" w:rsidR="00D51143" w:rsidRPr="00921F1A" w:rsidRDefault="00921F1A" w:rsidP="00921F1A">
      <w:pPr>
        <w:rPr>
          <w:szCs w:val="32"/>
        </w:rPr>
      </w:pPr>
      <w:r w:rsidRPr="00921F1A">
        <w:rPr>
          <w:szCs w:val="32"/>
        </w:rPr>
        <w:t xml:space="preserve">In the beginning of the Spring 2015 semester, the feedback forms that are used after individual academic coaching sessions was modified to gather more information and also make reporting data easier. The Spring 2015 semester has seen 425 individual coaching sessions. </w:t>
      </w:r>
    </w:p>
    <w:p w14:paraId="6D811831" w14:textId="77777777" w:rsidR="00D13567" w:rsidRDefault="00D13567">
      <w:pPr>
        <w:rPr>
          <w:b/>
          <w:sz w:val="32"/>
          <w:szCs w:val="32"/>
          <w:u w:val="single"/>
        </w:rPr>
      </w:pPr>
    </w:p>
    <w:p w14:paraId="35954081" w14:textId="1BCA4B08" w:rsidR="00D13567" w:rsidRPr="00D13567" w:rsidRDefault="005D2977" w:rsidP="00D13567">
      <w:pPr>
        <w:rPr>
          <w:szCs w:val="32"/>
        </w:rPr>
      </w:pPr>
      <w:r>
        <w:rPr>
          <w:szCs w:val="32"/>
        </w:rPr>
        <w:t xml:space="preserve">During the academic coaching sessions, </w:t>
      </w:r>
      <w:r w:rsidR="00076E6E">
        <w:rPr>
          <w:szCs w:val="32"/>
        </w:rPr>
        <w:t>92% of sessions discuss t</w:t>
      </w:r>
      <w:r w:rsidR="00D13567" w:rsidRPr="00D13567">
        <w:rPr>
          <w:szCs w:val="32"/>
        </w:rPr>
        <w:t>ime management concerns, 41.6</w:t>
      </w:r>
      <w:r w:rsidR="008E3328">
        <w:rPr>
          <w:szCs w:val="32"/>
        </w:rPr>
        <w:t>% discuss self-care</w:t>
      </w:r>
      <w:r w:rsidR="00D13567" w:rsidRPr="00D13567">
        <w:rPr>
          <w:szCs w:val="32"/>
        </w:rPr>
        <w:t xml:space="preserve"> (See </w:t>
      </w:r>
      <w:r w:rsidR="00D13567">
        <w:rPr>
          <w:szCs w:val="32"/>
        </w:rPr>
        <w:t xml:space="preserve">Table 12). </w:t>
      </w:r>
    </w:p>
    <w:p w14:paraId="3BC047BB" w14:textId="5A8CAEE4" w:rsidR="00D13567" w:rsidRPr="00D13567" w:rsidRDefault="00D13567" w:rsidP="00D13567">
      <w:pPr>
        <w:jc w:val="center"/>
        <w:rPr>
          <w:szCs w:val="32"/>
        </w:rPr>
      </w:pPr>
      <w:r w:rsidRPr="00D13567">
        <w:rPr>
          <w:szCs w:val="32"/>
        </w:rPr>
        <w:t>Table 12. Topics Discussed in Sessions</w:t>
      </w:r>
    </w:p>
    <w:tbl>
      <w:tblPr>
        <w:tblW w:w="4800" w:type="dxa"/>
        <w:jc w:val="center"/>
        <w:tblInd w:w="93" w:type="dxa"/>
        <w:tblLook w:val="04A0" w:firstRow="1" w:lastRow="0" w:firstColumn="1" w:lastColumn="0" w:noHBand="0" w:noVBand="1"/>
      </w:tblPr>
      <w:tblGrid>
        <w:gridCol w:w="3420"/>
        <w:gridCol w:w="1380"/>
      </w:tblGrid>
      <w:tr w:rsidR="00D13567" w:rsidRPr="00D13567" w14:paraId="62D6A727"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C0504D" w:fill="C0504D"/>
            <w:noWrap/>
            <w:vAlign w:val="bottom"/>
            <w:hideMark/>
          </w:tcPr>
          <w:p w14:paraId="3E6CCDD4" w14:textId="77777777" w:rsidR="00D13567" w:rsidRPr="00D13567" w:rsidRDefault="00D13567" w:rsidP="00D13567">
            <w:pPr>
              <w:rPr>
                <w:rFonts w:ascii="Calibri" w:eastAsia="Times New Roman" w:hAnsi="Calibri" w:cs="Times New Roman"/>
                <w:b/>
                <w:bCs/>
                <w:color w:val="FFFFFF"/>
                <w:sz w:val="22"/>
                <w:szCs w:val="22"/>
              </w:rPr>
            </w:pPr>
            <w:r w:rsidRPr="00D13567">
              <w:rPr>
                <w:rFonts w:ascii="Calibri" w:eastAsia="Times New Roman" w:hAnsi="Calibri" w:cs="Times New Roman"/>
                <w:b/>
                <w:bCs/>
                <w:color w:val="FFFFFF"/>
                <w:sz w:val="22"/>
                <w:szCs w:val="22"/>
              </w:rPr>
              <w:t>Topics Discussed in Sessions</w:t>
            </w:r>
          </w:p>
        </w:tc>
        <w:tc>
          <w:tcPr>
            <w:tcW w:w="1380" w:type="dxa"/>
            <w:tcBorders>
              <w:top w:val="single" w:sz="4" w:space="0" w:color="DA9694"/>
              <w:left w:val="nil"/>
              <w:bottom w:val="single" w:sz="4" w:space="0" w:color="DA9694"/>
              <w:right w:val="single" w:sz="4" w:space="0" w:color="DA9694"/>
            </w:tcBorders>
            <w:shd w:val="clear" w:color="C0504D" w:fill="C0504D"/>
            <w:noWrap/>
            <w:vAlign w:val="bottom"/>
            <w:hideMark/>
          </w:tcPr>
          <w:p w14:paraId="6F2112AF" w14:textId="77777777" w:rsidR="00D13567" w:rsidRPr="00D13567" w:rsidRDefault="00D13567" w:rsidP="00D13567">
            <w:pPr>
              <w:rPr>
                <w:rFonts w:ascii="Calibri" w:eastAsia="Times New Roman" w:hAnsi="Calibri" w:cs="Times New Roman"/>
                <w:b/>
                <w:bCs/>
                <w:color w:val="FFFFFF"/>
                <w:sz w:val="22"/>
                <w:szCs w:val="22"/>
              </w:rPr>
            </w:pPr>
            <w:r w:rsidRPr="00D13567">
              <w:rPr>
                <w:rFonts w:ascii="Calibri" w:eastAsia="Times New Roman" w:hAnsi="Calibri" w:cs="Times New Roman"/>
                <w:b/>
                <w:bCs/>
                <w:color w:val="FFFFFF"/>
                <w:sz w:val="22"/>
                <w:szCs w:val="22"/>
              </w:rPr>
              <w:t>Percentage</w:t>
            </w:r>
          </w:p>
        </w:tc>
      </w:tr>
      <w:tr w:rsidR="00D13567" w:rsidRPr="00D13567" w14:paraId="2FF6B20B"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09E200D4"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Time Management</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3E4674AC"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92</w:t>
            </w:r>
          </w:p>
        </w:tc>
      </w:tr>
      <w:tr w:rsidR="00D13567" w:rsidRPr="00D13567" w14:paraId="1F0C77C0"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auto" w:fill="auto"/>
            <w:noWrap/>
            <w:vAlign w:val="bottom"/>
            <w:hideMark/>
          </w:tcPr>
          <w:p w14:paraId="26191562"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Self-Care</w:t>
            </w:r>
          </w:p>
        </w:tc>
        <w:tc>
          <w:tcPr>
            <w:tcW w:w="1380" w:type="dxa"/>
            <w:tcBorders>
              <w:top w:val="single" w:sz="4" w:space="0" w:color="DA9694"/>
              <w:left w:val="nil"/>
              <w:bottom w:val="single" w:sz="4" w:space="0" w:color="DA9694"/>
              <w:right w:val="single" w:sz="4" w:space="0" w:color="DA9694"/>
            </w:tcBorders>
            <w:shd w:val="clear" w:color="auto" w:fill="auto"/>
            <w:noWrap/>
            <w:vAlign w:val="bottom"/>
            <w:hideMark/>
          </w:tcPr>
          <w:p w14:paraId="2B560BB9"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41.6</w:t>
            </w:r>
          </w:p>
        </w:tc>
      </w:tr>
      <w:tr w:rsidR="00D13567" w:rsidRPr="00D13567" w14:paraId="2DC77EAA"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3C5AB56D"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Focus</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7EEEE4AB"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40.9</w:t>
            </w:r>
          </w:p>
        </w:tc>
      </w:tr>
      <w:tr w:rsidR="00D13567" w:rsidRPr="00D13567" w14:paraId="07C5FF19"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auto" w:fill="auto"/>
            <w:noWrap/>
            <w:vAlign w:val="bottom"/>
            <w:hideMark/>
          </w:tcPr>
          <w:p w14:paraId="5953140D"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Study Skills</w:t>
            </w:r>
          </w:p>
        </w:tc>
        <w:tc>
          <w:tcPr>
            <w:tcW w:w="1380" w:type="dxa"/>
            <w:tcBorders>
              <w:top w:val="single" w:sz="4" w:space="0" w:color="DA9694"/>
              <w:left w:val="nil"/>
              <w:bottom w:val="single" w:sz="4" w:space="0" w:color="DA9694"/>
              <w:right w:val="single" w:sz="4" w:space="0" w:color="DA9694"/>
            </w:tcBorders>
            <w:shd w:val="clear" w:color="auto" w:fill="auto"/>
            <w:noWrap/>
            <w:vAlign w:val="bottom"/>
            <w:hideMark/>
          </w:tcPr>
          <w:p w14:paraId="63351DD2"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37.9</w:t>
            </w:r>
          </w:p>
        </w:tc>
      </w:tr>
      <w:tr w:rsidR="00D13567" w:rsidRPr="00D13567" w14:paraId="6785AC92"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auto" w:fill="auto"/>
            <w:noWrap/>
            <w:vAlign w:val="bottom"/>
            <w:hideMark/>
          </w:tcPr>
          <w:p w14:paraId="51D81495"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Goal Setting</w:t>
            </w:r>
          </w:p>
        </w:tc>
        <w:tc>
          <w:tcPr>
            <w:tcW w:w="1380" w:type="dxa"/>
            <w:tcBorders>
              <w:top w:val="single" w:sz="4" w:space="0" w:color="DA9694"/>
              <w:left w:val="nil"/>
              <w:bottom w:val="single" w:sz="4" w:space="0" w:color="DA9694"/>
              <w:right w:val="single" w:sz="4" w:space="0" w:color="DA9694"/>
            </w:tcBorders>
            <w:shd w:val="clear" w:color="auto" w:fill="auto"/>
            <w:noWrap/>
            <w:vAlign w:val="bottom"/>
            <w:hideMark/>
          </w:tcPr>
          <w:p w14:paraId="699A824D"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32.5</w:t>
            </w:r>
          </w:p>
        </w:tc>
      </w:tr>
      <w:tr w:rsidR="00D13567" w:rsidRPr="00D13567" w14:paraId="1B3D889C"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0E3A4CC3"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Anxiety</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6D9F81A5"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18.1</w:t>
            </w:r>
          </w:p>
        </w:tc>
      </w:tr>
      <w:tr w:rsidR="00D13567" w:rsidRPr="00D13567" w14:paraId="3A66B9E1"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22AE9148"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Stress Management</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1E082B02"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12</w:t>
            </w:r>
          </w:p>
        </w:tc>
      </w:tr>
    </w:tbl>
    <w:p w14:paraId="50478C08" w14:textId="77777777" w:rsidR="00D13567" w:rsidRDefault="00D13567">
      <w:pPr>
        <w:rPr>
          <w:b/>
          <w:sz w:val="32"/>
          <w:szCs w:val="32"/>
          <w:u w:val="single"/>
        </w:rPr>
      </w:pPr>
    </w:p>
    <w:p w14:paraId="2EF6ED27" w14:textId="77777777" w:rsidR="00D13567" w:rsidRDefault="00D13567">
      <w:pPr>
        <w:rPr>
          <w:szCs w:val="32"/>
        </w:rPr>
      </w:pPr>
    </w:p>
    <w:p w14:paraId="51F4B893" w14:textId="77777777" w:rsidR="00D13567" w:rsidRDefault="00D13567">
      <w:pPr>
        <w:rPr>
          <w:szCs w:val="32"/>
        </w:rPr>
      </w:pPr>
    </w:p>
    <w:p w14:paraId="3459BD37" w14:textId="77777777" w:rsidR="00D13567" w:rsidRDefault="00D13567">
      <w:pPr>
        <w:rPr>
          <w:szCs w:val="32"/>
        </w:rPr>
      </w:pPr>
    </w:p>
    <w:p w14:paraId="71BCAA57" w14:textId="77777777" w:rsidR="00D13567" w:rsidRDefault="00D13567">
      <w:pPr>
        <w:rPr>
          <w:szCs w:val="32"/>
        </w:rPr>
      </w:pPr>
    </w:p>
    <w:p w14:paraId="670789B9" w14:textId="77777777" w:rsidR="00363EE2" w:rsidRDefault="00363EE2" w:rsidP="00363EE2">
      <w:pPr>
        <w:pStyle w:val="ListParagraph"/>
        <w:ind w:left="360"/>
        <w:rPr>
          <w:rFonts w:eastAsia="Times New Roman" w:cs="Times New Roman"/>
          <w:color w:val="000000"/>
        </w:rPr>
      </w:pPr>
    </w:p>
    <w:p w14:paraId="13B1D416" w14:textId="09F06962" w:rsidR="00D13567" w:rsidRPr="00363EE2" w:rsidRDefault="00363EE2" w:rsidP="00363EE2">
      <w:pPr>
        <w:pStyle w:val="ListParagraph"/>
        <w:ind w:left="360"/>
        <w:rPr>
          <w:rFonts w:eastAsia="Times New Roman" w:cs="Times New Roman"/>
          <w:color w:val="000000"/>
        </w:rPr>
      </w:pPr>
      <w:r>
        <w:rPr>
          <w:rFonts w:eastAsia="Times New Roman" w:cs="Times New Roman"/>
          <w:color w:val="000000"/>
        </w:rPr>
        <w:lastRenderedPageBreak/>
        <w:t>The challenges mentioned in sessions: 45.9% Time Management, 22.4% Self-care, and 20% Anxiety</w:t>
      </w:r>
      <w:r>
        <w:rPr>
          <w:szCs w:val="32"/>
        </w:rPr>
        <w:t xml:space="preserve"> </w:t>
      </w:r>
      <w:r w:rsidR="00D13567">
        <w:rPr>
          <w:szCs w:val="32"/>
        </w:rPr>
        <w:t xml:space="preserve">(See Table 13). </w:t>
      </w:r>
    </w:p>
    <w:p w14:paraId="3447E510" w14:textId="77777777" w:rsidR="00D13567" w:rsidRDefault="00D13567">
      <w:pPr>
        <w:rPr>
          <w:szCs w:val="32"/>
        </w:rPr>
      </w:pPr>
    </w:p>
    <w:p w14:paraId="2F651EA4" w14:textId="555550CB" w:rsidR="00D13567" w:rsidRDefault="00D13567" w:rsidP="00D13567">
      <w:pPr>
        <w:jc w:val="center"/>
        <w:rPr>
          <w:szCs w:val="32"/>
        </w:rPr>
      </w:pPr>
      <w:r>
        <w:rPr>
          <w:szCs w:val="32"/>
        </w:rPr>
        <w:t>Table 13. Challenges Mentioned in Session</w:t>
      </w:r>
    </w:p>
    <w:tbl>
      <w:tblPr>
        <w:tblW w:w="4800" w:type="dxa"/>
        <w:jc w:val="center"/>
        <w:tblInd w:w="93" w:type="dxa"/>
        <w:tblLook w:val="04A0" w:firstRow="1" w:lastRow="0" w:firstColumn="1" w:lastColumn="0" w:noHBand="0" w:noVBand="1"/>
      </w:tblPr>
      <w:tblGrid>
        <w:gridCol w:w="3420"/>
        <w:gridCol w:w="1380"/>
      </w:tblGrid>
      <w:tr w:rsidR="00D13567" w:rsidRPr="00D13567" w14:paraId="3E4D5494"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C0504D" w:fill="C0504D"/>
            <w:noWrap/>
            <w:vAlign w:val="bottom"/>
            <w:hideMark/>
          </w:tcPr>
          <w:p w14:paraId="12F7FB1E" w14:textId="77777777" w:rsidR="00D13567" w:rsidRPr="00D13567" w:rsidRDefault="00D13567" w:rsidP="00D13567">
            <w:pPr>
              <w:rPr>
                <w:rFonts w:ascii="Calibri" w:eastAsia="Times New Roman" w:hAnsi="Calibri" w:cs="Times New Roman"/>
                <w:b/>
                <w:bCs/>
                <w:color w:val="FFFFFF"/>
                <w:sz w:val="22"/>
                <w:szCs w:val="22"/>
              </w:rPr>
            </w:pPr>
            <w:r w:rsidRPr="00D13567">
              <w:rPr>
                <w:rFonts w:ascii="Calibri" w:eastAsia="Times New Roman" w:hAnsi="Calibri" w:cs="Times New Roman"/>
                <w:b/>
                <w:bCs/>
                <w:color w:val="FFFFFF"/>
                <w:sz w:val="22"/>
                <w:szCs w:val="22"/>
              </w:rPr>
              <w:t>Challenges Mentioned in Session</w:t>
            </w:r>
          </w:p>
        </w:tc>
        <w:tc>
          <w:tcPr>
            <w:tcW w:w="1380" w:type="dxa"/>
            <w:tcBorders>
              <w:top w:val="single" w:sz="4" w:space="0" w:color="DA9694"/>
              <w:left w:val="nil"/>
              <w:bottom w:val="single" w:sz="4" w:space="0" w:color="DA9694"/>
              <w:right w:val="single" w:sz="4" w:space="0" w:color="DA9694"/>
            </w:tcBorders>
            <w:shd w:val="clear" w:color="C0504D" w:fill="C0504D"/>
            <w:noWrap/>
            <w:vAlign w:val="bottom"/>
            <w:hideMark/>
          </w:tcPr>
          <w:p w14:paraId="4E697228" w14:textId="77777777" w:rsidR="00D13567" w:rsidRPr="00D13567" w:rsidRDefault="00D13567" w:rsidP="00D13567">
            <w:pPr>
              <w:rPr>
                <w:rFonts w:ascii="Calibri" w:eastAsia="Times New Roman" w:hAnsi="Calibri" w:cs="Times New Roman"/>
                <w:b/>
                <w:bCs/>
                <w:color w:val="FFFFFF"/>
                <w:sz w:val="22"/>
                <w:szCs w:val="22"/>
              </w:rPr>
            </w:pPr>
            <w:r w:rsidRPr="00D13567">
              <w:rPr>
                <w:rFonts w:ascii="Calibri" w:eastAsia="Times New Roman" w:hAnsi="Calibri" w:cs="Times New Roman"/>
                <w:b/>
                <w:bCs/>
                <w:color w:val="FFFFFF"/>
                <w:sz w:val="22"/>
                <w:szCs w:val="22"/>
              </w:rPr>
              <w:t>Percentage</w:t>
            </w:r>
          </w:p>
        </w:tc>
      </w:tr>
      <w:tr w:rsidR="00D13567" w:rsidRPr="00D13567" w14:paraId="3346E0BB"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37B288C2"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Time Management</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57354FE5"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45.9</w:t>
            </w:r>
          </w:p>
        </w:tc>
      </w:tr>
      <w:tr w:rsidR="00D13567" w:rsidRPr="00D13567" w14:paraId="0B59190F"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auto" w:fill="auto"/>
            <w:noWrap/>
            <w:vAlign w:val="bottom"/>
            <w:hideMark/>
          </w:tcPr>
          <w:p w14:paraId="412825EC"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Self-Care</w:t>
            </w:r>
          </w:p>
        </w:tc>
        <w:tc>
          <w:tcPr>
            <w:tcW w:w="1380" w:type="dxa"/>
            <w:tcBorders>
              <w:top w:val="single" w:sz="4" w:space="0" w:color="DA9694"/>
              <w:left w:val="nil"/>
              <w:bottom w:val="single" w:sz="4" w:space="0" w:color="DA9694"/>
              <w:right w:val="single" w:sz="4" w:space="0" w:color="DA9694"/>
            </w:tcBorders>
            <w:shd w:val="clear" w:color="auto" w:fill="auto"/>
            <w:noWrap/>
            <w:vAlign w:val="bottom"/>
            <w:hideMark/>
          </w:tcPr>
          <w:p w14:paraId="3C43AD38"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22.4</w:t>
            </w:r>
          </w:p>
        </w:tc>
      </w:tr>
      <w:tr w:rsidR="00D13567" w:rsidRPr="00D13567" w14:paraId="4B383C96"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74231483"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Anxiety</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00D6CB0C"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20</w:t>
            </w:r>
          </w:p>
        </w:tc>
      </w:tr>
      <w:tr w:rsidR="00D13567" w:rsidRPr="00D13567" w14:paraId="30860BE9"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auto" w:fill="auto"/>
            <w:noWrap/>
            <w:vAlign w:val="bottom"/>
            <w:hideMark/>
          </w:tcPr>
          <w:p w14:paraId="47792D4B"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Study Skills</w:t>
            </w:r>
          </w:p>
        </w:tc>
        <w:tc>
          <w:tcPr>
            <w:tcW w:w="1380" w:type="dxa"/>
            <w:tcBorders>
              <w:top w:val="single" w:sz="4" w:space="0" w:color="DA9694"/>
              <w:left w:val="nil"/>
              <w:bottom w:val="single" w:sz="4" w:space="0" w:color="DA9694"/>
              <w:right w:val="single" w:sz="4" w:space="0" w:color="DA9694"/>
            </w:tcBorders>
            <w:shd w:val="clear" w:color="auto" w:fill="auto"/>
            <w:noWrap/>
            <w:vAlign w:val="bottom"/>
            <w:hideMark/>
          </w:tcPr>
          <w:p w14:paraId="0ECB83A5"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19.1</w:t>
            </w:r>
          </w:p>
        </w:tc>
      </w:tr>
      <w:tr w:rsidR="00D13567" w:rsidRPr="00D13567" w14:paraId="6E3F3DF7"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2183C19D"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Focus</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56A760F3"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17.6</w:t>
            </w:r>
          </w:p>
        </w:tc>
      </w:tr>
      <w:tr w:rsidR="00D13567" w:rsidRPr="00D13567" w14:paraId="70355602"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auto" w:fill="auto"/>
            <w:noWrap/>
            <w:vAlign w:val="bottom"/>
            <w:hideMark/>
          </w:tcPr>
          <w:p w14:paraId="0B3917F5"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Goal Setting</w:t>
            </w:r>
          </w:p>
        </w:tc>
        <w:tc>
          <w:tcPr>
            <w:tcW w:w="1380" w:type="dxa"/>
            <w:tcBorders>
              <w:top w:val="single" w:sz="4" w:space="0" w:color="DA9694"/>
              <w:left w:val="nil"/>
              <w:bottom w:val="single" w:sz="4" w:space="0" w:color="DA9694"/>
              <w:right w:val="single" w:sz="4" w:space="0" w:color="DA9694"/>
            </w:tcBorders>
            <w:shd w:val="clear" w:color="auto" w:fill="auto"/>
            <w:noWrap/>
            <w:vAlign w:val="bottom"/>
            <w:hideMark/>
          </w:tcPr>
          <w:p w14:paraId="2858C2C9"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7.5</w:t>
            </w:r>
          </w:p>
        </w:tc>
      </w:tr>
      <w:tr w:rsidR="00D13567" w:rsidRPr="00D13567" w14:paraId="4E869BB4" w14:textId="77777777" w:rsidTr="00D13567">
        <w:trPr>
          <w:trHeight w:val="300"/>
          <w:jc w:val="center"/>
        </w:trPr>
        <w:tc>
          <w:tcPr>
            <w:tcW w:w="3420" w:type="dxa"/>
            <w:tcBorders>
              <w:top w:val="single" w:sz="4" w:space="0" w:color="DA9694"/>
              <w:left w:val="single" w:sz="4" w:space="0" w:color="DA9694"/>
              <w:bottom w:val="single" w:sz="4" w:space="0" w:color="DA9694"/>
              <w:right w:val="nil"/>
            </w:tcBorders>
            <w:shd w:val="clear" w:color="F2DCDB" w:fill="F2DCDB"/>
            <w:noWrap/>
            <w:vAlign w:val="bottom"/>
            <w:hideMark/>
          </w:tcPr>
          <w:p w14:paraId="49318562"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Stress Management</w:t>
            </w:r>
          </w:p>
        </w:tc>
        <w:tc>
          <w:tcPr>
            <w:tcW w:w="1380" w:type="dxa"/>
            <w:tcBorders>
              <w:top w:val="single" w:sz="4" w:space="0" w:color="DA9694"/>
              <w:left w:val="nil"/>
              <w:bottom w:val="single" w:sz="4" w:space="0" w:color="DA9694"/>
              <w:right w:val="single" w:sz="4" w:space="0" w:color="DA9694"/>
            </w:tcBorders>
            <w:shd w:val="clear" w:color="F2DCDB" w:fill="F2DCDB"/>
            <w:noWrap/>
            <w:vAlign w:val="bottom"/>
            <w:hideMark/>
          </w:tcPr>
          <w:p w14:paraId="0BD6E7C8"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6.6</w:t>
            </w:r>
          </w:p>
        </w:tc>
      </w:tr>
    </w:tbl>
    <w:p w14:paraId="45096612" w14:textId="77777777" w:rsidR="00D13567" w:rsidRPr="00D13567" w:rsidRDefault="00D13567" w:rsidP="00D13567">
      <w:pPr>
        <w:jc w:val="center"/>
        <w:rPr>
          <w:szCs w:val="32"/>
        </w:rPr>
      </w:pPr>
    </w:p>
    <w:p w14:paraId="3C701E51" w14:textId="685A8192" w:rsidR="00D13567" w:rsidRPr="00D13567" w:rsidRDefault="00D13567">
      <w:pPr>
        <w:rPr>
          <w:szCs w:val="32"/>
        </w:rPr>
      </w:pPr>
      <w:r w:rsidRPr="00D13567">
        <w:rPr>
          <w:szCs w:val="32"/>
        </w:rPr>
        <w:t xml:space="preserve">60% of sessions used a Weekly Action Plan, 17.4% used a Weekly calendar, and 16.5% used a semester calendar during their Sessions (See Table 14). </w:t>
      </w:r>
    </w:p>
    <w:p w14:paraId="5729597A" w14:textId="77777777" w:rsidR="00D13567" w:rsidRPr="00D13567" w:rsidRDefault="00D13567">
      <w:pPr>
        <w:rPr>
          <w:szCs w:val="32"/>
        </w:rPr>
      </w:pPr>
    </w:p>
    <w:p w14:paraId="7329BF96" w14:textId="7A442395" w:rsidR="00D13567" w:rsidRPr="00D13567" w:rsidRDefault="00D13567" w:rsidP="00D13567">
      <w:pPr>
        <w:jc w:val="center"/>
        <w:rPr>
          <w:szCs w:val="32"/>
        </w:rPr>
      </w:pPr>
      <w:r w:rsidRPr="00D13567">
        <w:rPr>
          <w:szCs w:val="32"/>
        </w:rPr>
        <w:t>Table 14. Handouts Given/Used</w:t>
      </w:r>
    </w:p>
    <w:tbl>
      <w:tblPr>
        <w:tblpPr w:leftFromText="180" w:rightFromText="180" w:vertAnchor="text" w:horzAnchor="margin" w:tblpXSpec="center" w:tblpY="282"/>
        <w:tblW w:w="6894" w:type="dxa"/>
        <w:tblLook w:val="04A0" w:firstRow="1" w:lastRow="0" w:firstColumn="1" w:lastColumn="0" w:noHBand="0" w:noVBand="1"/>
      </w:tblPr>
      <w:tblGrid>
        <w:gridCol w:w="4912"/>
        <w:gridCol w:w="1982"/>
      </w:tblGrid>
      <w:tr w:rsidR="00D13567" w:rsidRPr="00D13567" w14:paraId="7EB81C0D"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C0504D" w:fill="C0504D"/>
            <w:noWrap/>
            <w:vAlign w:val="bottom"/>
            <w:hideMark/>
          </w:tcPr>
          <w:p w14:paraId="500021FA" w14:textId="77777777" w:rsidR="00D13567" w:rsidRPr="00D13567" w:rsidRDefault="00D13567" w:rsidP="00D13567">
            <w:pPr>
              <w:rPr>
                <w:rFonts w:ascii="Calibri" w:eastAsia="Times New Roman" w:hAnsi="Calibri" w:cs="Times New Roman"/>
                <w:b/>
                <w:bCs/>
                <w:color w:val="FFFFFF"/>
                <w:sz w:val="22"/>
                <w:szCs w:val="22"/>
              </w:rPr>
            </w:pPr>
            <w:r w:rsidRPr="00D13567">
              <w:rPr>
                <w:rFonts w:ascii="Calibri" w:eastAsia="Times New Roman" w:hAnsi="Calibri" w:cs="Times New Roman"/>
                <w:b/>
                <w:bCs/>
                <w:color w:val="FFFFFF"/>
                <w:sz w:val="22"/>
                <w:szCs w:val="22"/>
              </w:rPr>
              <w:t>Handouts Given</w:t>
            </w:r>
          </w:p>
        </w:tc>
        <w:tc>
          <w:tcPr>
            <w:tcW w:w="1982" w:type="dxa"/>
            <w:tcBorders>
              <w:top w:val="single" w:sz="4" w:space="0" w:color="DA9694"/>
              <w:left w:val="nil"/>
              <w:bottom w:val="single" w:sz="4" w:space="0" w:color="DA9694"/>
              <w:right w:val="single" w:sz="4" w:space="0" w:color="DA9694"/>
            </w:tcBorders>
            <w:shd w:val="clear" w:color="C0504D" w:fill="C0504D"/>
            <w:noWrap/>
            <w:vAlign w:val="bottom"/>
            <w:hideMark/>
          </w:tcPr>
          <w:p w14:paraId="3024615E" w14:textId="77777777" w:rsidR="00D13567" w:rsidRPr="00D13567" w:rsidRDefault="00D13567" w:rsidP="00D13567">
            <w:pPr>
              <w:rPr>
                <w:rFonts w:ascii="Calibri" w:eastAsia="Times New Roman" w:hAnsi="Calibri" w:cs="Times New Roman"/>
                <w:b/>
                <w:bCs/>
                <w:color w:val="FFFFFF"/>
                <w:sz w:val="22"/>
                <w:szCs w:val="22"/>
              </w:rPr>
            </w:pPr>
            <w:r w:rsidRPr="00D13567">
              <w:rPr>
                <w:rFonts w:ascii="Calibri" w:eastAsia="Times New Roman" w:hAnsi="Calibri" w:cs="Times New Roman"/>
                <w:b/>
                <w:bCs/>
                <w:color w:val="FFFFFF"/>
                <w:sz w:val="22"/>
                <w:szCs w:val="22"/>
              </w:rPr>
              <w:t>Percentage</w:t>
            </w:r>
          </w:p>
        </w:tc>
      </w:tr>
      <w:tr w:rsidR="00D13567" w:rsidRPr="00D13567" w14:paraId="3A13F6CB"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F2DCDB" w:fill="F2DCDB"/>
            <w:noWrap/>
            <w:vAlign w:val="bottom"/>
            <w:hideMark/>
          </w:tcPr>
          <w:p w14:paraId="781914CE"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Weekly Action Plan</w:t>
            </w:r>
          </w:p>
        </w:tc>
        <w:tc>
          <w:tcPr>
            <w:tcW w:w="1982" w:type="dxa"/>
            <w:tcBorders>
              <w:top w:val="single" w:sz="4" w:space="0" w:color="DA9694"/>
              <w:left w:val="nil"/>
              <w:bottom w:val="single" w:sz="4" w:space="0" w:color="DA9694"/>
              <w:right w:val="single" w:sz="4" w:space="0" w:color="DA9694"/>
            </w:tcBorders>
            <w:shd w:val="clear" w:color="F2DCDB" w:fill="F2DCDB"/>
            <w:noWrap/>
            <w:vAlign w:val="bottom"/>
            <w:hideMark/>
          </w:tcPr>
          <w:p w14:paraId="75402D3A"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60</w:t>
            </w:r>
          </w:p>
        </w:tc>
      </w:tr>
      <w:tr w:rsidR="00D13567" w:rsidRPr="00D13567" w14:paraId="750F1423"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auto" w:fill="auto"/>
            <w:noWrap/>
            <w:vAlign w:val="bottom"/>
            <w:hideMark/>
          </w:tcPr>
          <w:p w14:paraId="2AEF92CE"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Weekly Calendar</w:t>
            </w:r>
          </w:p>
        </w:tc>
        <w:tc>
          <w:tcPr>
            <w:tcW w:w="1982" w:type="dxa"/>
            <w:tcBorders>
              <w:top w:val="single" w:sz="4" w:space="0" w:color="DA9694"/>
              <w:left w:val="nil"/>
              <w:bottom w:val="single" w:sz="4" w:space="0" w:color="DA9694"/>
              <w:right w:val="single" w:sz="4" w:space="0" w:color="DA9694"/>
            </w:tcBorders>
            <w:shd w:val="clear" w:color="auto" w:fill="auto"/>
            <w:noWrap/>
            <w:vAlign w:val="bottom"/>
            <w:hideMark/>
          </w:tcPr>
          <w:p w14:paraId="43DFA022"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17.4</w:t>
            </w:r>
          </w:p>
        </w:tc>
      </w:tr>
      <w:tr w:rsidR="00D13567" w:rsidRPr="00D13567" w14:paraId="05D203D5"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F2DCDB" w:fill="F2DCDB"/>
            <w:noWrap/>
            <w:vAlign w:val="bottom"/>
            <w:hideMark/>
          </w:tcPr>
          <w:p w14:paraId="5E84701C"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Semester Calendar</w:t>
            </w:r>
          </w:p>
        </w:tc>
        <w:tc>
          <w:tcPr>
            <w:tcW w:w="1982" w:type="dxa"/>
            <w:tcBorders>
              <w:top w:val="single" w:sz="4" w:space="0" w:color="DA9694"/>
              <w:left w:val="nil"/>
              <w:bottom w:val="single" w:sz="4" w:space="0" w:color="DA9694"/>
              <w:right w:val="single" w:sz="4" w:space="0" w:color="DA9694"/>
            </w:tcBorders>
            <w:shd w:val="clear" w:color="F2DCDB" w:fill="F2DCDB"/>
            <w:noWrap/>
            <w:vAlign w:val="bottom"/>
            <w:hideMark/>
          </w:tcPr>
          <w:p w14:paraId="19CDC382"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16.5</w:t>
            </w:r>
          </w:p>
        </w:tc>
      </w:tr>
      <w:tr w:rsidR="00D13567" w:rsidRPr="00D13567" w14:paraId="58A4230C"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auto" w:fill="auto"/>
            <w:noWrap/>
            <w:vAlign w:val="bottom"/>
            <w:hideMark/>
          </w:tcPr>
          <w:p w14:paraId="64E9BF4B"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To Do list</w:t>
            </w:r>
          </w:p>
        </w:tc>
        <w:tc>
          <w:tcPr>
            <w:tcW w:w="1982" w:type="dxa"/>
            <w:tcBorders>
              <w:top w:val="single" w:sz="4" w:space="0" w:color="DA9694"/>
              <w:left w:val="nil"/>
              <w:bottom w:val="single" w:sz="4" w:space="0" w:color="DA9694"/>
              <w:right w:val="single" w:sz="4" w:space="0" w:color="DA9694"/>
            </w:tcBorders>
            <w:shd w:val="clear" w:color="auto" w:fill="auto"/>
            <w:noWrap/>
            <w:vAlign w:val="bottom"/>
            <w:hideMark/>
          </w:tcPr>
          <w:p w14:paraId="765C93EF"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12.2</w:t>
            </w:r>
          </w:p>
        </w:tc>
      </w:tr>
      <w:tr w:rsidR="00D13567" w:rsidRPr="00D13567" w14:paraId="31BB7CDB"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F2DCDB" w:fill="F2DCDB"/>
            <w:noWrap/>
            <w:vAlign w:val="bottom"/>
            <w:hideMark/>
          </w:tcPr>
          <w:p w14:paraId="2BE15A81"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Exam Study Strategies</w:t>
            </w:r>
          </w:p>
        </w:tc>
        <w:tc>
          <w:tcPr>
            <w:tcW w:w="1982" w:type="dxa"/>
            <w:tcBorders>
              <w:top w:val="single" w:sz="4" w:space="0" w:color="DA9694"/>
              <w:left w:val="nil"/>
              <w:bottom w:val="single" w:sz="4" w:space="0" w:color="DA9694"/>
              <w:right w:val="single" w:sz="4" w:space="0" w:color="DA9694"/>
            </w:tcBorders>
            <w:shd w:val="clear" w:color="F2DCDB" w:fill="F2DCDB"/>
            <w:noWrap/>
            <w:vAlign w:val="bottom"/>
            <w:hideMark/>
          </w:tcPr>
          <w:p w14:paraId="7F59C3DA"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9.9</w:t>
            </w:r>
          </w:p>
        </w:tc>
      </w:tr>
      <w:tr w:rsidR="00D13567" w:rsidRPr="00D13567" w14:paraId="08FFB27C"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auto" w:fill="auto"/>
            <w:noWrap/>
            <w:vAlign w:val="bottom"/>
            <w:hideMark/>
          </w:tcPr>
          <w:p w14:paraId="00B19E60"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Writing Strategies</w:t>
            </w:r>
          </w:p>
        </w:tc>
        <w:tc>
          <w:tcPr>
            <w:tcW w:w="1982" w:type="dxa"/>
            <w:tcBorders>
              <w:top w:val="single" w:sz="4" w:space="0" w:color="DA9694"/>
              <w:left w:val="nil"/>
              <w:bottom w:val="single" w:sz="4" w:space="0" w:color="DA9694"/>
              <w:right w:val="single" w:sz="4" w:space="0" w:color="DA9694"/>
            </w:tcBorders>
            <w:shd w:val="clear" w:color="auto" w:fill="auto"/>
            <w:noWrap/>
            <w:vAlign w:val="bottom"/>
            <w:hideMark/>
          </w:tcPr>
          <w:p w14:paraId="391580EC"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6.6</w:t>
            </w:r>
          </w:p>
        </w:tc>
      </w:tr>
      <w:tr w:rsidR="00D13567" w:rsidRPr="00D13567" w14:paraId="048FA4F5"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F2DCDB" w:fill="F2DCDB"/>
            <w:noWrap/>
            <w:vAlign w:val="bottom"/>
            <w:hideMark/>
          </w:tcPr>
          <w:p w14:paraId="546EE855"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Priority Quadrants</w:t>
            </w:r>
          </w:p>
        </w:tc>
        <w:tc>
          <w:tcPr>
            <w:tcW w:w="1982" w:type="dxa"/>
            <w:tcBorders>
              <w:top w:val="single" w:sz="4" w:space="0" w:color="DA9694"/>
              <w:left w:val="nil"/>
              <w:bottom w:val="single" w:sz="4" w:space="0" w:color="DA9694"/>
              <w:right w:val="single" w:sz="4" w:space="0" w:color="DA9694"/>
            </w:tcBorders>
            <w:shd w:val="clear" w:color="F2DCDB" w:fill="F2DCDB"/>
            <w:noWrap/>
            <w:vAlign w:val="bottom"/>
            <w:hideMark/>
          </w:tcPr>
          <w:p w14:paraId="3DD3E1F1"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5.6</w:t>
            </w:r>
          </w:p>
        </w:tc>
      </w:tr>
      <w:tr w:rsidR="00D13567" w:rsidRPr="00D13567" w14:paraId="68ED57C8"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auto" w:fill="auto"/>
            <w:noWrap/>
            <w:vAlign w:val="bottom"/>
            <w:hideMark/>
          </w:tcPr>
          <w:p w14:paraId="15B80CA5"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reading Strategies</w:t>
            </w:r>
          </w:p>
        </w:tc>
        <w:tc>
          <w:tcPr>
            <w:tcW w:w="1982" w:type="dxa"/>
            <w:tcBorders>
              <w:top w:val="single" w:sz="4" w:space="0" w:color="DA9694"/>
              <w:left w:val="nil"/>
              <w:bottom w:val="single" w:sz="4" w:space="0" w:color="DA9694"/>
              <w:right w:val="single" w:sz="4" w:space="0" w:color="DA9694"/>
            </w:tcBorders>
            <w:shd w:val="clear" w:color="auto" w:fill="auto"/>
            <w:noWrap/>
            <w:vAlign w:val="bottom"/>
            <w:hideMark/>
          </w:tcPr>
          <w:p w14:paraId="50C9CDEA"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3.5</w:t>
            </w:r>
          </w:p>
        </w:tc>
      </w:tr>
      <w:tr w:rsidR="00D13567" w:rsidRPr="00D13567" w14:paraId="3DAE4632"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F2DCDB" w:fill="F2DCDB"/>
            <w:noWrap/>
            <w:vAlign w:val="bottom"/>
            <w:hideMark/>
          </w:tcPr>
          <w:p w14:paraId="744D8253"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Syllabus Analysis</w:t>
            </w:r>
          </w:p>
        </w:tc>
        <w:tc>
          <w:tcPr>
            <w:tcW w:w="1982" w:type="dxa"/>
            <w:tcBorders>
              <w:top w:val="single" w:sz="4" w:space="0" w:color="DA9694"/>
              <w:left w:val="nil"/>
              <w:bottom w:val="single" w:sz="4" w:space="0" w:color="DA9694"/>
              <w:right w:val="single" w:sz="4" w:space="0" w:color="DA9694"/>
            </w:tcBorders>
            <w:shd w:val="clear" w:color="F2DCDB" w:fill="F2DCDB"/>
            <w:noWrap/>
            <w:vAlign w:val="bottom"/>
            <w:hideMark/>
          </w:tcPr>
          <w:p w14:paraId="5C8D8EDB"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2.6</w:t>
            </w:r>
          </w:p>
        </w:tc>
      </w:tr>
      <w:tr w:rsidR="00D13567" w:rsidRPr="00D13567" w14:paraId="2FD23F92"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auto" w:fill="auto"/>
            <w:noWrap/>
            <w:vAlign w:val="bottom"/>
            <w:hideMark/>
          </w:tcPr>
          <w:p w14:paraId="61C7AF73"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Daily Calendar</w:t>
            </w:r>
          </w:p>
        </w:tc>
        <w:tc>
          <w:tcPr>
            <w:tcW w:w="1982" w:type="dxa"/>
            <w:tcBorders>
              <w:top w:val="single" w:sz="4" w:space="0" w:color="DA9694"/>
              <w:left w:val="nil"/>
              <w:bottom w:val="single" w:sz="4" w:space="0" w:color="DA9694"/>
              <w:right w:val="single" w:sz="4" w:space="0" w:color="DA9694"/>
            </w:tcBorders>
            <w:shd w:val="clear" w:color="auto" w:fill="auto"/>
            <w:noWrap/>
            <w:vAlign w:val="bottom"/>
            <w:hideMark/>
          </w:tcPr>
          <w:p w14:paraId="44A2ACF6"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2.4</w:t>
            </w:r>
          </w:p>
        </w:tc>
      </w:tr>
      <w:tr w:rsidR="00D13567" w:rsidRPr="00D13567" w14:paraId="4E285517"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F2DCDB" w:fill="F2DCDB"/>
            <w:noWrap/>
            <w:vAlign w:val="bottom"/>
            <w:hideMark/>
          </w:tcPr>
          <w:p w14:paraId="2FDD9497" w14:textId="7777777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Project Plan</w:t>
            </w:r>
          </w:p>
        </w:tc>
        <w:tc>
          <w:tcPr>
            <w:tcW w:w="1982" w:type="dxa"/>
            <w:tcBorders>
              <w:top w:val="single" w:sz="4" w:space="0" w:color="DA9694"/>
              <w:left w:val="nil"/>
              <w:bottom w:val="single" w:sz="4" w:space="0" w:color="DA9694"/>
              <w:right w:val="single" w:sz="4" w:space="0" w:color="DA9694"/>
            </w:tcBorders>
            <w:shd w:val="clear" w:color="F2DCDB" w:fill="F2DCDB"/>
            <w:noWrap/>
            <w:vAlign w:val="bottom"/>
            <w:hideMark/>
          </w:tcPr>
          <w:p w14:paraId="629A2272"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2.1</w:t>
            </w:r>
          </w:p>
        </w:tc>
      </w:tr>
      <w:tr w:rsidR="00D13567" w:rsidRPr="00D13567" w14:paraId="4BDDF1FB" w14:textId="77777777" w:rsidTr="00D13567">
        <w:trPr>
          <w:trHeight w:val="307"/>
        </w:trPr>
        <w:tc>
          <w:tcPr>
            <w:tcW w:w="4912" w:type="dxa"/>
            <w:tcBorders>
              <w:top w:val="single" w:sz="4" w:space="0" w:color="DA9694"/>
              <w:left w:val="single" w:sz="4" w:space="0" w:color="DA9694"/>
              <w:bottom w:val="single" w:sz="4" w:space="0" w:color="DA9694"/>
              <w:right w:val="nil"/>
            </w:tcBorders>
            <w:shd w:val="clear" w:color="auto" w:fill="auto"/>
            <w:noWrap/>
            <w:vAlign w:val="bottom"/>
            <w:hideMark/>
          </w:tcPr>
          <w:p w14:paraId="7C553FD9" w14:textId="4C6D5217" w:rsidR="00D13567" w:rsidRPr="00D13567" w:rsidRDefault="00D13567" w:rsidP="00D13567">
            <w:pPr>
              <w:rPr>
                <w:rFonts w:ascii="Calibri" w:eastAsia="Times New Roman" w:hAnsi="Calibri" w:cs="Times New Roman"/>
                <w:b/>
                <w:color w:val="000000"/>
                <w:sz w:val="22"/>
                <w:szCs w:val="22"/>
              </w:rPr>
            </w:pPr>
            <w:r w:rsidRPr="00D13567">
              <w:rPr>
                <w:rFonts w:ascii="Calibri" w:eastAsia="Times New Roman" w:hAnsi="Calibri" w:cs="Times New Roman"/>
                <w:b/>
                <w:color w:val="000000"/>
                <w:sz w:val="22"/>
                <w:szCs w:val="22"/>
              </w:rPr>
              <w:t>Self-care Tips</w:t>
            </w:r>
          </w:p>
        </w:tc>
        <w:tc>
          <w:tcPr>
            <w:tcW w:w="1982" w:type="dxa"/>
            <w:tcBorders>
              <w:top w:val="single" w:sz="4" w:space="0" w:color="DA9694"/>
              <w:left w:val="nil"/>
              <w:bottom w:val="single" w:sz="4" w:space="0" w:color="DA9694"/>
              <w:right w:val="single" w:sz="4" w:space="0" w:color="DA9694"/>
            </w:tcBorders>
            <w:shd w:val="clear" w:color="auto" w:fill="auto"/>
            <w:noWrap/>
            <w:vAlign w:val="bottom"/>
            <w:hideMark/>
          </w:tcPr>
          <w:p w14:paraId="6D7F68A2" w14:textId="77777777" w:rsidR="00D13567" w:rsidRPr="00D13567" w:rsidRDefault="00D13567" w:rsidP="00D13567">
            <w:pPr>
              <w:jc w:val="right"/>
              <w:rPr>
                <w:rFonts w:ascii="Calibri" w:eastAsia="Times New Roman" w:hAnsi="Calibri" w:cs="Times New Roman"/>
                <w:color w:val="000000"/>
                <w:sz w:val="22"/>
                <w:szCs w:val="22"/>
              </w:rPr>
            </w:pPr>
            <w:r w:rsidRPr="00D13567">
              <w:rPr>
                <w:rFonts w:ascii="Calibri" w:eastAsia="Times New Roman" w:hAnsi="Calibri" w:cs="Times New Roman"/>
                <w:color w:val="000000"/>
                <w:sz w:val="22"/>
                <w:szCs w:val="22"/>
              </w:rPr>
              <w:t>1.6</w:t>
            </w:r>
          </w:p>
        </w:tc>
      </w:tr>
    </w:tbl>
    <w:p w14:paraId="23A7DFDF" w14:textId="77777777" w:rsidR="00D13567" w:rsidRDefault="00D13567">
      <w:pPr>
        <w:rPr>
          <w:sz w:val="32"/>
          <w:szCs w:val="32"/>
        </w:rPr>
      </w:pPr>
    </w:p>
    <w:p w14:paraId="3F0E02F0" w14:textId="37F6E797" w:rsidR="000844B9" w:rsidRDefault="000844B9">
      <w:pPr>
        <w:rPr>
          <w:sz w:val="32"/>
          <w:szCs w:val="32"/>
        </w:rPr>
      </w:pPr>
    </w:p>
    <w:p w14:paraId="161F658C" w14:textId="77777777" w:rsidR="00D13567" w:rsidRDefault="00D13567">
      <w:pPr>
        <w:rPr>
          <w:sz w:val="32"/>
          <w:szCs w:val="32"/>
        </w:rPr>
      </w:pPr>
    </w:p>
    <w:p w14:paraId="4D876F98" w14:textId="77777777" w:rsidR="00D13567" w:rsidRDefault="00D13567">
      <w:pPr>
        <w:rPr>
          <w:sz w:val="32"/>
          <w:szCs w:val="32"/>
        </w:rPr>
      </w:pPr>
    </w:p>
    <w:p w14:paraId="5FD0FBD9" w14:textId="77777777" w:rsidR="00D13567" w:rsidRDefault="00D13567">
      <w:pPr>
        <w:rPr>
          <w:sz w:val="32"/>
          <w:szCs w:val="32"/>
        </w:rPr>
      </w:pPr>
    </w:p>
    <w:p w14:paraId="6F5AA7AB" w14:textId="77777777" w:rsidR="00D13567" w:rsidRDefault="00D13567">
      <w:pPr>
        <w:rPr>
          <w:sz w:val="32"/>
          <w:szCs w:val="32"/>
        </w:rPr>
      </w:pPr>
    </w:p>
    <w:p w14:paraId="03DF4449" w14:textId="77777777" w:rsidR="00D13567" w:rsidRDefault="00D13567">
      <w:pPr>
        <w:rPr>
          <w:sz w:val="32"/>
          <w:szCs w:val="32"/>
        </w:rPr>
      </w:pPr>
    </w:p>
    <w:p w14:paraId="274B4D0F" w14:textId="77777777" w:rsidR="00D13567" w:rsidRDefault="00D13567">
      <w:pPr>
        <w:rPr>
          <w:sz w:val="32"/>
          <w:szCs w:val="32"/>
        </w:rPr>
      </w:pPr>
    </w:p>
    <w:p w14:paraId="0ED7F632" w14:textId="77777777" w:rsidR="00D13567" w:rsidRDefault="00D13567">
      <w:pPr>
        <w:rPr>
          <w:sz w:val="32"/>
          <w:szCs w:val="32"/>
        </w:rPr>
      </w:pPr>
    </w:p>
    <w:p w14:paraId="0E0C830E" w14:textId="77777777" w:rsidR="00D13567" w:rsidRDefault="00D13567">
      <w:pPr>
        <w:rPr>
          <w:sz w:val="32"/>
          <w:szCs w:val="32"/>
        </w:rPr>
      </w:pPr>
    </w:p>
    <w:p w14:paraId="110C6DFB" w14:textId="77777777" w:rsidR="00D13567" w:rsidRDefault="00D13567">
      <w:pPr>
        <w:rPr>
          <w:sz w:val="32"/>
          <w:szCs w:val="32"/>
        </w:rPr>
      </w:pPr>
    </w:p>
    <w:p w14:paraId="24E3EB03" w14:textId="77777777" w:rsidR="00D13567" w:rsidRDefault="00D13567">
      <w:pPr>
        <w:rPr>
          <w:sz w:val="32"/>
          <w:szCs w:val="32"/>
        </w:rPr>
      </w:pPr>
    </w:p>
    <w:p w14:paraId="42259CA3" w14:textId="77777777" w:rsidR="00D13567" w:rsidRPr="00D13567" w:rsidRDefault="00D13567">
      <w:pPr>
        <w:rPr>
          <w:szCs w:val="32"/>
        </w:rPr>
      </w:pPr>
    </w:p>
    <w:p w14:paraId="56BB87BD" w14:textId="77777777" w:rsidR="00D13567" w:rsidRDefault="00D13567" w:rsidP="00422180">
      <w:pPr>
        <w:jc w:val="center"/>
        <w:rPr>
          <w:b/>
          <w:sz w:val="32"/>
          <w:szCs w:val="32"/>
          <w:u w:val="single"/>
        </w:rPr>
      </w:pPr>
      <w:r>
        <w:rPr>
          <w:b/>
          <w:sz w:val="32"/>
          <w:szCs w:val="32"/>
          <w:u w:val="single"/>
        </w:rPr>
        <w:t>Worksheets</w:t>
      </w:r>
    </w:p>
    <w:p w14:paraId="5AD5778D" w14:textId="553ECB90" w:rsidR="00D13567" w:rsidRPr="00D13567" w:rsidRDefault="00D13567" w:rsidP="00D13567">
      <w:pPr>
        <w:rPr>
          <w:szCs w:val="32"/>
        </w:rPr>
      </w:pPr>
      <w:r w:rsidRPr="00D13567">
        <w:rPr>
          <w:szCs w:val="32"/>
        </w:rPr>
        <w:t>The top 5 worksheets used in the office during the Spring 2015 semester:</w:t>
      </w:r>
    </w:p>
    <w:p w14:paraId="21DDCE44" w14:textId="51AAA7A0" w:rsidR="00D13567" w:rsidRPr="00D13567" w:rsidRDefault="00D13567" w:rsidP="00D13567">
      <w:pPr>
        <w:pStyle w:val="ListParagraph"/>
        <w:numPr>
          <w:ilvl w:val="0"/>
          <w:numId w:val="39"/>
        </w:numPr>
        <w:rPr>
          <w:szCs w:val="32"/>
        </w:rPr>
      </w:pPr>
      <w:r w:rsidRPr="00D13567">
        <w:rPr>
          <w:szCs w:val="32"/>
        </w:rPr>
        <w:t>Weekly Schedule</w:t>
      </w:r>
    </w:p>
    <w:p w14:paraId="65142A61" w14:textId="23F5FDDD" w:rsidR="00D13567" w:rsidRPr="00D13567" w:rsidRDefault="00D13567" w:rsidP="00D13567">
      <w:pPr>
        <w:pStyle w:val="ListParagraph"/>
        <w:numPr>
          <w:ilvl w:val="0"/>
          <w:numId w:val="39"/>
        </w:numPr>
        <w:rPr>
          <w:szCs w:val="32"/>
        </w:rPr>
      </w:pPr>
      <w:r w:rsidRPr="00D13567">
        <w:rPr>
          <w:szCs w:val="32"/>
        </w:rPr>
        <w:t>Semester Calendar</w:t>
      </w:r>
    </w:p>
    <w:p w14:paraId="1AED7D8B" w14:textId="3F31A0CE" w:rsidR="00D13567" w:rsidRPr="00D13567" w:rsidRDefault="00D13567" w:rsidP="00D13567">
      <w:pPr>
        <w:pStyle w:val="ListParagraph"/>
        <w:numPr>
          <w:ilvl w:val="0"/>
          <w:numId w:val="39"/>
        </w:numPr>
        <w:rPr>
          <w:szCs w:val="32"/>
        </w:rPr>
      </w:pPr>
      <w:r w:rsidRPr="00D13567">
        <w:rPr>
          <w:szCs w:val="32"/>
        </w:rPr>
        <w:t>Blank Weekly Action Plan</w:t>
      </w:r>
    </w:p>
    <w:p w14:paraId="2F18BBE3" w14:textId="57C2EC73" w:rsidR="00D13567" w:rsidRPr="00D13567" w:rsidRDefault="00D13567" w:rsidP="00D13567">
      <w:pPr>
        <w:pStyle w:val="ListParagraph"/>
        <w:numPr>
          <w:ilvl w:val="0"/>
          <w:numId w:val="39"/>
        </w:numPr>
        <w:rPr>
          <w:szCs w:val="32"/>
        </w:rPr>
      </w:pPr>
      <w:r w:rsidRPr="00D13567">
        <w:rPr>
          <w:szCs w:val="32"/>
        </w:rPr>
        <w:t>Priority Quadrants</w:t>
      </w:r>
    </w:p>
    <w:p w14:paraId="6BF5DB6E" w14:textId="50AFA1EB" w:rsidR="00D13567" w:rsidRPr="00D13567" w:rsidRDefault="00D13567" w:rsidP="00D13567">
      <w:pPr>
        <w:pStyle w:val="ListParagraph"/>
        <w:numPr>
          <w:ilvl w:val="0"/>
          <w:numId w:val="39"/>
        </w:numPr>
        <w:rPr>
          <w:szCs w:val="32"/>
        </w:rPr>
      </w:pPr>
      <w:r w:rsidRPr="00D13567">
        <w:rPr>
          <w:szCs w:val="32"/>
        </w:rPr>
        <w:t>Study Plan</w:t>
      </w:r>
    </w:p>
    <w:p w14:paraId="4A583550" w14:textId="77777777" w:rsidR="00D13567" w:rsidRDefault="00D13567" w:rsidP="00D13567">
      <w:pPr>
        <w:rPr>
          <w:b/>
          <w:sz w:val="32"/>
          <w:szCs w:val="32"/>
          <w:u w:val="single"/>
        </w:rPr>
      </w:pPr>
    </w:p>
    <w:p w14:paraId="1818FA67" w14:textId="77777777" w:rsidR="00D13567" w:rsidRDefault="00D13567">
      <w:pPr>
        <w:rPr>
          <w:b/>
          <w:sz w:val="32"/>
          <w:szCs w:val="32"/>
          <w:u w:val="single"/>
        </w:rPr>
      </w:pPr>
      <w:r>
        <w:rPr>
          <w:b/>
          <w:sz w:val="32"/>
          <w:szCs w:val="32"/>
          <w:u w:val="single"/>
        </w:rPr>
        <w:br w:type="page"/>
      </w:r>
    </w:p>
    <w:p w14:paraId="68C5CB82" w14:textId="6DF2D66D" w:rsidR="00422180" w:rsidRDefault="00D51143" w:rsidP="00422180">
      <w:pPr>
        <w:jc w:val="center"/>
        <w:rPr>
          <w:b/>
          <w:sz w:val="32"/>
          <w:szCs w:val="32"/>
          <w:u w:val="single"/>
        </w:rPr>
      </w:pPr>
      <w:r>
        <w:rPr>
          <w:b/>
          <w:sz w:val="32"/>
          <w:szCs w:val="32"/>
          <w:u w:val="single"/>
        </w:rPr>
        <w:lastRenderedPageBreak/>
        <w:t>Spring 2015 Workshops</w:t>
      </w:r>
    </w:p>
    <w:p w14:paraId="071D1D5C" w14:textId="680BA18E" w:rsidR="00422180" w:rsidRPr="008E3328" w:rsidRDefault="00FC1B43" w:rsidP="00422180">
      <w:pPr>
        <w:rPr>
          <w:szCs w:val="32"/>
        </w:rPr>
      </w:pPr>
      <w:r w:rsidRPr="008E3328">
        <w:rPr>
          <w:szCs w:val="32"/>
        </w:rPr>
        <w:t>During the Spring 2015</w:t>
      </w:r>
      <w:r w:rsidR="000844B9" w:rsidRPr="008E3328">
        <w:rPr>
          <w:szCs w:val="32"/>
        </w:rPr>
        <w:t xml:space="preserve"> semester, </w:t>
      </w:r>
      <w:r w:rsidR="002B63F1" w:rsidRPr="008E3328">
        <w:rPr>
          <w:szCs w:val="32"/>
        </w:rPr>
        <w:t xml:space="preserve">8 </w:t>
      </w:r>
      <w:r w:rsidR="000844B9" w:rsidRPr="008E3328">
        <w:rPr>
          <w:szCs w:val="32"/>
        </w:rPr>
        <w:t xml:space="preserve">weekly workshops hosted by Academic Coaches were implemented to expand the workshop offerings of the KCLC. All workshops take place in the KCLC Conference Room and last for 50 minutes. Students can RSVP or just show up. </w:t>
      </w:r>
    </w:p>
    <w:p w14:paraId="19D3FA36" w14:textId="77777777" w:rsidR="000844B9" w:rsidRPr="008E3328" w:rsidRDefault="000844B9" w:rsidP="00422180">
      <w:pPr>
        <w:rPr>
          <w:szCs w:val="32"/>
        </w:rPr>
      </w:pPr>
    </w:p>
    <w:p w14:paraId="6C355D0D" w14:textId="0E5FD975" w:rsidR="000844B9" w:rsidRPr="008E3328" w:rsidRDefault="000844B9" w:rsidP="000844B9">
      <w:pPr>
        <w:rPr>
          <w:b/>
          <w:sz w:val="23"/>
          <w:szCs w:val="23"/>
          <w:u w:val="single"/>
        </w:rPr>
      </w:pPr>
      <w:r w:rsidRPr="008E3328">
        <w:rPr>
          <w:b/>
          <w:sz w:val="23"/>
          <w:szCs w:val="23"/>
          <w:u w:val="single"/>
        </w:rPr>
        <w:t xml:space="preserve">MONDAYS at 11 am : </w:t>
      </w:r>
      <w:r w:rsidRPr="008E3328">
        <w:rPr>
          <w:b/>
          <w:sz w:val="23"/>
          <w:szCs w:val="23"/>
        </w:rPr>
        <w:t>“</w:t>
      </w:r>
      <w:r w:rsidRPr="008E3328">
        <w:rPr>
          <w:rFonts w:cs="Calibri"/>
          <w:b/>
          <w:sz w:val="23"/>
          <w:szCs w:val="23"/>
        </w:rPr>
        <w:t>KCLC Writing Strategies: Anatomy of an Essay"</w:t>
      </w:r>
    </w:p>
    <w:p w14:paraId="563F9B41" w14:textId="77777777" w:rsidR="000844B9" w:rsidRPr="008E3328" w:rsidRDefault="000844B9" w:rsidP="000844B9">
      <w:pPr>
        <w:rPr>
          <w:rFonts w:cs="Calibri"/>
          <w:sz w:val="23"/>
          <w:szCs w:val="23"/>
        </w:rPr>
      </w:pPr>
      <w:r w:rsidRPr="008E3328">
        <w:rPr>
          <w:rFonts w:cs="Calibri"/>
          <w:sz w:val="23"/>
          <w:szCs w:val="23"/>
        </w:rPr>
        <w:t>This workshop will discuss how to construct an essay. From paragraph formation to thesis structure, the goal of this session is to help you become a more confident writer and feel more comfortable with the writing process.</w:t>
      </w:r>
    </w:p>
    <w:p w14:paraId="6133FD3B" w14:textId="77777777" w:rsidR="000844B9" w:rsidRPr="008E3328" w:rsidRDefault="000844B9" w:rsidP="000844B9">
      <w:pPr>
        <w:rPr>
          <w:sz w:val="23"/>
          <w:szCs w:val="23"/>
        </w:rPr>
      </w:pPr>
    </w:p>
    <w:p w14:paraId="20E1E0B7" w14:textId="1D0B559B" w:rsidR="000844B9" w:rsidRPr="008E3328" w:rsidRDefault="000844B9" w:rsidP="000844B9">
      <w:pPr>
        <w:rPr>
          <w:b/>
          <w:sz w:val="23"/>
          <w:szCs w:val="23"/>
          <w:u w:val="single"/>
        </w:rPr>
      </w:pPr>
      <w:r w:rsidRPr="008E3328">
        <w:rPr>
          <w:b/>
          <w:sz w:val="23"/>
          <w:szCs w:val="23"/>
          <w:u w:val="single"/>
        </w:rPr>
        <w:t>MONDAYS AT 1 pm :</w:t>
      </w:r>
      <w:r w:rsidRPr="008E3328">
        <w:rPr>
          <w:sz w:val="23"/>
          <w:szCs w:val="23"/>
        </w:rPr>
        <w:t>“</w:t>
      </w:r>
      <w:r w:rsidRPr="008E3328">
        <w:rPr>
          <w:rFonts w:cs="Calibri"/>
          <w:b/>
          <w:bCs/>
          <w:sz w:val="23"/>
          <w:szCs w:val="23"/>
        </w:rPr>
        <w:t>Unlocking Your Power: Mindfulness and Positive Thinking”</w:t>
      </w:r>
    </w:p>
    <w:p w14:paraId="14769982" w14:textId="77777777" w:rsidR="000844B9" w:rsidRPr="008E3328" w:rsidRDefault="000844B9" w:rsidP="000844B9">
      <w:pPr>
        <w:rPr>
          <w:sz w:val="23"/>
          <w:szCs w:val="23"/>
        </w:rPr>
      </w:pPr>
      <w:r w:rsidRPr="008E3328">
        <w:rPr>
          <w:rFonts w:cs="Calibri"/>
          <w:sz w:val="23"/>
          <w:szCs w:val="23"/>
        </w:rPr>
        <w:t>Learn how to combat negative influences and patterns of thinking. This workshop will focus on how to remain present, reframe your thoughts, and embrace unexpected sources of happiness that can positively impact your academics and overall well-being. </w:t>
      </w:r>
    </w:p>
    <w:p w14:paraId="24EBDF94" w14:textId="77777777" w:rsidR="000844B9" w:rsidRPr="008E3328" w:rsidRDefault="000844B9" w:rsidP="000844B9">
      <w:pPr>
        <w:rPr>
          <w:sz w:val="23"/>
          <w:szCs w:val="23"/>
        </w:rPr>
      </w:pPr>
    </w:p>
    <w:p w14:paraId="280AF888" w14:textId="742A3F50" w:rsidR="000844B9" w:rsidRPr="008E3328" w:rsidRDefault="000844B9" w:rsidP="000844B9">
      <w:pPr>
        <w:rPr>
          <w:b/>
          <w:sz w:val="23"/>
          <w:szCs w:val="23"/>
          <w:u w:val="single"/>
        </w:rPr>
      </w:pPr>
      <w:r w:rsidRPr="008E3328">
        <w:rPr>
          <w:b/>
          <w:sz w:val="23"/>
          <w:szCs w:val="23"/>
          <w:u w:val="single"/>
        </w:rPr>
        <w:t>TUESDAYS at 12 pm :</w:t>
      </w:r>
      <w:r w:rsidRPr="008E3328">
        <w:rPr>
          <w:rFonts w:cs="Calibri"/>
          <w:b/>
          <w:sz w:val="23"/>
          <w:szCs w:val="23"/>
        </w:rPr>
        <w:t>“ Sleep 101: Getting Your ZZZ’s”</w:t>
      </w:r>
    </w:p>
    <w:p w14:paraId="47ED398B" w14:textId="77777777" w:rsidR="000844B9" w:rsidRPr="008E3328" w:rsidRDefault="000844B9" w:rsidP="000844B9">
      <w:pPr>
        <w:rPr>
          <w:sz w:val="23"/>
          <w:szCs w:val="23"/>
        </w:rPr>
      </w:pPr>
      <w:r w:rsidRPr="008E3328">
        <w:rPr>
          <w:rFonts w:cs="Calibri"/>
          <w:sz w:val="23"/>
          <w:szCs w:val="23"/>
        </w:rPr>
        <w:t>Are you tired of being tired? In this workshop, you will learn not only learn how sleep deprivation can impact academic performance and overall well-being, but also get tips on how to improve your sleep habits and feel more well-rested.</w:t>
      </w:r>
    </w:p>
    <w:p w14:paraId="72C575EA" w14:textId="77777777" w:rsidR="000844B9" w:rsidRPr="008E3328" w:rsidRDefault="000844B9" w:rsidP="000844B9">
      <w:pPr>
        <w:rPr>
          <w:sz w:val="23"/>
          <w:szCs w:val="23"/>
        </w:rPr>
      </w:pPr>
    </w:p>
    <w:p w14:paraId="4C869E48" w14:textId="0E78792E" w:rsidR="000844B9" w:rsidRPr="008E3328" w:rsidRDefault="000844B9" w:rsidP="000844B9">
      <w:pPr>
        <w:rPr>
          <w:b/>
          <w:sz w:val="23"/>
          <w:szCs w:val="23"/>
          <w:u w:val="single"/>
        </w:rPr>
      </w:pPr>
      <w:r w:rsidRPr="008E3328">
        <w:rPr>
          <w:b/>
          <w:sz w:val="23"/>
          <w:szCs w:val="23"/>
          <w:u w:val="single"/>
        </w:rPr>
        <w:t>TUESDAYS at 3 pm :</w:t>
      </w:r>
      <w:r w:rsidRPr="008E3328">
        <w:rPr>
          <w:b/>
          <w:sz w:val="23"/>
          <w:szCs w:val="23"/>
        </w:rPr>
        <w:t>“</w:t>
      </w:r>
      <w:r w:rsidRPr="008E3328">
        <w:rPr>
          <w:rFonts w:cs="Calibri"/>
          <w:b/>
          <w:sz w:val="23"/>
          <w:szCs w:val="23"/>
        </w:rPr>
        <w:t>Life Hacks: Prioritizing for Personal Productivity”</w:t>
      </w:r>
    </w:p>
    <w:p w14:paraId="63730E90" w14:textId="77777777" w:rsidR="000844B9" w:rsidRPr="008E3328" w:rsidRDefault="000844B9" w:rsidP="000844B9">
      <w:pPr>
        <w:rPr>
          <w:sz w:val="23"/>
          <w:szCs w:val="23"/>
        </w:rPr>
      </w:pPr>
      <w:r w:rsidRPr="008E3328">
        <w:rPr>
          <w:rFonts w:cs="Calibri"/>
          <w:sz w:val="23"/>
          <w:szCs w:val="23"/>
        </w:rPr>
        <w:t>Find your optimal wellness by learning to organize your time efficiently. Using Stephen Covey's time management quadrants, this workshop will show you a framework for managing your time in order to get the most out life! </w:t>
      </w:r>
    </w:p>
    <w:p w14:paraId="5002A56B" w14:textId="77777777" w:rsidR="000844B9" w:rsidRPr="008E3328" w:rsidRDefault="000844B9" w:rsidP="000844B9">
      <w:pPr>
        <w:rPr>
          <w:sz w:val="23"/>
          <w:szCs w:val="23"/>
        </w:rPr>
      </w:pPr>
    </w:p>
    <w:p w14:paraId="1090E46C" w14:textId="77777777" w:rsidR="000844B9" w:rsidRPr="008E3328" w:rsidRDefault="000844B9" w:rsidP="000844B9">
      <w:pPr>
        <w:rPr>
          <w:b/>
          <w:sz w:val="23"/>
          <w:szCs w:val="23"/>
          <w:u w:val="single"/>
        </w:rPr>
      </w:pPr>
      <w:r w:rsidRPr="008E3328">
        <w:rPr>
          <w:b/>
          <w:sz w:val="23"/>
          <w:szCs w:val="23"/>
          <w:u w:val="single"/>
        </w:rPr>
        <w:t>WEDNESDAYS at 12 pm: Learning Enrichment Workshops</w:t>
      </w:r>
    </w:p>
    <w:p w14:paraId="2197C1F4" w14:textId="77777777" w:rsidR="000844B9" w:rsidRPr="008E3328" w:rsidRDefault="000844B9" w:rsidP="000844B9">
      <w:pPr>
        <w:widowControl w:val="0"/>
        <w:autoSpaceDE w:val="0"/>
        <w:autoSpaceDN w:val="0"/>
        <w:adjustRightInd w:val="0"/>
        <w:jc w:val="both"/>
        <w:rPr>
          <w:bCs/>
          <w:sz w:val="23"/>
          <w:szCs w:val="23"/>
        </w:rPr>
      </w:pPr>
      <w:r w:rsidRPr="008E3328">
        <w:rPr>
          <w:bCs/>
          <w:sz w:val="23"/>
          <w:szCs w:val="23"/>
        </w:rPr>
        <w:t>2/11/2015-Reading 4 Content</w:t>
      </w:r>
    </w:p>
    <w:p w14:paraId="55F86264" w14:textId="77777777" w:rsidR="000844B9" w:rsidRPr="008E3328" w:rsidRDefault="000844B9" w:rsidP="000844B9">
      <w:pPr>
        <w:widowControl w:val="0"/>
        <w:autoSpaceDE w:val="0"/>
        <w:autoSpaceDN w:val="0"/>
        <w:adjustRightInd w:val="0"/>
        <w:jc w:val="both"/>
        <w:rPr>
          <w:bCs/>
          <w:sz w:val="23"/>
          <w:szCs w:val="23"/>
        </w:rPr>
      </w:pPr>
      <w:r w:rsidRPr="008E3328">
        <w:rPr>
          <w:bCs/>
          <w:sz w:val="23"/>
          <w:szCs w:val="23"/>
        </w:rPr>
        <w:t>2/18/2015-Writing Papers</w:t>
      </w:r>
    </w:p>
    <w:p w14:paraId="34E36B5F" w14:textId="77777777" w:rsidR="000844B9" w:rsidRPr="008E3328" w:rsidRDefault="000844B9" w:rsidP="000844B9">
      <w:pPr>
        <w:widowControl w:val="0"/>
        <w:autoSpaceDE w:val="0"/>
        <w:autoSpaceDN w:val="0"/>
        <w:adjustRightInd w:val="0"/>
        <w:jc w:val="both"/>
        <w:rPr>
          <w:bCs/>
          <w:sz w:val="23"/>
          <w:szCs w:val="23"/>
        </w:rPr>
      </w:pPr>
      <w:r w:rsidRPr="008E3328">
        <w:rPr>
          <w:bCs/>
          <w:sz w:val="23"/>
          <w:szCs w:val="23"/>
        </w:rPr>
        <w:t>2/25/2015-Why Critical Thinking?</w:t>
      </w:r>
    </w:p>
    <w:p w14:paraId="139AFB93" w14:textId="77777777" w:rsidR="000844B9" w:rsidRPr="008E3328" w:rsidRDefault="000844B9" w:rsidP="000844B9">
      <w:pPr>
        <w:rPr>
          <w:color w:val="000000"/>
          <w:sz w:val="23"/>
          <w:szCs w:val="23"/>
        </w:rPr>
      </w:pPr>
      <w:r w:rsidRPr="008E3328">
        <w:rPr>
          <w:color w:val="000000"/>
          <w:sz w:val="23"/>
          <w:szCs w:val="23"/>
        </w:rPr>
        <w:t>3/4/2015-Practicing Mindfulness While Preparing for Exams</w:t>
      </w:r>
    </w:p>
    <w:p w14:paraId="3BB1E4A2" w14:textId="77777777" w:rsidR="000844B9" w:rsidRPr="008E3328" w:rsidRDefault="000844B9" w:rsidP="000844B9">
      <w:pPr>
        <w:rPr>
          <w:color w:val="000000"/>
          <w:sz w:val="23"/>
          <w:szCs w:val="23"/>
        </w:rPr>
      </w:pPr>
      <w:r w:rsidRPr="008E3328">
        <w:rPr>
          <w:color w:val="000000"/>
          <w:sz w:val="23"/>
          <w:szCs w:val="23"/>
        </w:rPr>
        <w:t>Monday, 5/4/2015- Practicing Mindfulness While Preparing for Exams</w:t>
      </w:r>
    </w:p>
    <w:p w14:paraId="329CF777" w14:textId="77777777" w:rsidR="000844B9" w:rsidRPr="008E3328" w:rsidRDefault="000844B9" w:rsidP="000844B9">
      <w:pPr>
        <w:rPr>
          <w:b/>
          <w:sz w:val="23"/>
          <w:szCs w:val="23"/>
          <w:u w:val="single"/>
        </w:rPr>
      </w:pPr>
    </w:p>
    <w:p w14:paraId="68F3A6CD" w14:textId="27F0A696" w:rsidR="000844B9" w:rsidRPr="008E3328" w:rsidRDefault="000844B9" w:rsidP="000844B9">
      <w:pPr>
        <w:rPr>
          <w:b/>
          <w:sz w:val="23"/>
          <w:szCs w:val="23"/>
          <w:u w:val="single"/>
        </w:rPr>
      </w:pPr>
      <w:r w:rsidRPr="008E3328">
        <w:rPr>
          <w:b/>
          <w:sz w:val="23"/>
          <w:szCs w:val="23"/>
          <w:u w:val="single"/>
        </w:rPr>
        <w:t>WEDNESDAYS at 2 pm :</w:t>
      </w:r>
      <w:r w:rsidRPr="008E3328">
        <w:rPr>
          <w:b/>
          <w:sz w:val="23"/>
          <w:szCs w:val="23"/>
        </w:rPr>
        <w:t>“</w:t>
      </w:r>
      <w:r w:rsidRPr="008E3328">
        <w:rPr>
          <w:rFonts w:cs="Calibri"/>
          <w:b/>
          <w:sz w:val="23"/>
          <w:szCs w:val="23"/>
        </w:rPr>
        <w:t>Say Goodbye to Test Anxiety”</w:t>
      </w:r>
    </w:p>
    <w:p w14:paraId="6652E28F" w14:textId="77777777" w:rsidR="000844B9" w:rsidRPr="008E3328" w:rsidRDefault="000844B9" w:rsidP="000844B9">
      <w:pPr>
        <w:rPr>
          <w:sz w:val="23"/>
          <w:szCs w:val="23"/>
        </w:rPr>
      </w:pPr>
      <w:r w:rsidRPr="008E3328">
        <w:rPr>
          <w:rFonts w:cs="Calibri"/>
          <w:sz w:val="23"/>
          <w:szCs w:val="23"/>
        </w:rPr>
        <w:t>This workshop will help you understand the causes of test anxiety and provide practical tips on how to reduce anxiety before taking an exam. </w:t>
      </w:r>
    </w:p>
    <w:p w14:paraId="14CA6ADC" w14:textId="77777777" w:rsidR="000844B9" w:rsidRPr="008E3328" w:rsidRDefault="000844B9" w:rsidP="000844B9">
      <w:pPr>
        <w:rPr>
          <w:sz w:val="23"/>
          <w:szCs w:val="23"/>
        </w:rPr>
      </w:pPr>
    </w:p>
    <w:p w14:paraId="19EB8340" w14:textId="1585ACF3" w:rsidR="000844B9" w:rsidRPr="008E3328" w:rsidRDefault="000844B9" w:rsidP="000844B9">
      <w:pPr>
        <w:rPr>
          <w:b/>
          <w:sz w:val="23"/>
          <w:szCs w:val="23"/>
          <w:u w:val="single"/>
        </w:rPr>
      </w:pPr>
      <w:r w:rsidRPr="008E3328">
        <w:rPr>
          <w:b/>
          <w:sz w:val="23"/>
          <w:szCs w:val="23"/>
          <w:u w:val="single"/>
        </w:rPr>
        <w:t>THURSDAYS at 10 am:</w:t>
      </w:r>
      <w:r w:rsidRPr="008E3328">
        <w:rPr>
          <w:b/>
          <w:sz w:val="23"/>
          <w:szCs w:val="23"/>
        </w:rPr>
        <w:t xml:space="preserve"> “</w:t>
      </w:r>
      <w:r w:rsidRPr="008E3328">
        <w:rPr>
          <w:rFonts w:cs="Calibri"/>
          <w:b/>
          <w:sz w:val="23"/>
          <w:szCs w:val="23"/>
        </w:rPr>
        <w:t>Effective Reading Strategies: Read Smarter, Not Harder”</w:t>
      </w:r>
    </w:p>
    <w:p w14:paraId="7B16DD14" w14:textId="77777777" w:rsidR="000844B9" w:rsidRPr="008E3328" w:rsidRDefault="000844B9" w:rsidP="000844B9">
      <w:pPr>
        <w:rPr>
          <w:rFonts w:cs="Calibri"/>
          <w:sz w:val="23"/>
          <w:szCs w:val="23"/>
        </w:rPr>
      </w:pPr>
      <w:r w:rsidRPr="008E3328">
        <w:rPr>
          <w:rFonts w:cs="Calibri"/>
          <w:sz w:val="23"/>
          <w:szCs w:val="23"/>
        </w:rPr>
        <w:t xml:space="preserve">This workshop will provide strategies for how to read articles and textbooks more effectively in order to help you tackle large reading assignments. You will learn tips for how to reduce your reading time as well as strategies to improve your understanding of the material. </w:t>
      </w:r>
    </w:p>
    <w:p w14:paraId="372C3643" w14:textId="77777777" w:rsidR="000844B9" w:rsidRPr="008E3328" w:rsidRDefault="000844B9" w:rsidP="000844B9">
      <w:pPr>
        <w:rPr>
          <w:sz w:val="23"/>
          <w:szCs w:val="23"/>
        </w:rPr>
      </w:pPr>
    </w:p>
    <w:p w14:paraId="15CB87AA" w14:textId="442A6D4B" w:rsidR="000844B9" w:rsidRPr="008E3328" w:rsidRDefault="000844B9" w:rsidP="000844B9">
      <w:pPr>
        <w:rPr>
          <w:rFonts w:cs="Calibri"/>
          <w:b/>
          <w:sz w:val="23"/>
          <w:szCs w:val="23"/>
          <w:u w:val="single"/>
        </w:rPr>
      </w:pPr>
      <w:r w:rsidRPr="008E3328">
        <w:rPr>
          <w:b/>
          <w:sz w:val="23"/>
          <w:szCs w:val="23"/>
          <w:u w:val="single"/>
        </w:rPr>
        <w:t>THURSDAYS at 2 pm</w:t>
      </w:r>
      <w:r w:rsidRPr="008E3328">
        <w:rPr>
          <w:rFonts w:cs="Calibri"/>
          <w:b/>
          <w:sz w:val="23"/>
          <w:szCs w:val="23"/>
          <w:u w:val="single"/>
        </w:rPr>
        <w:t>:</w:t>
      </w:r>
      <w:r w:rsidRPr="008E3328">
        <w:rPr>
          <w:rFonts w:cs="Calibri"/>
          <w:b/>
          <w:sz w:val="23"/>
          <w:szCs w:val="23"/>
        </w:rPr>
        <w:t>“Developing Effective Communication Skills”</w:t>
      </w:r>
    </w:p>
    <w:p w14:paraId="0921FA61" w14:textId="05637943" w:rsidR="00D51143" w:rsidRPr="008E3328" w:rsidRDefault="000844B9" w:rsidP="000844B9">
      <w:pPr>
        <w:rPr>
          <w:sz w:val="23"/>
          <w:szCs w:val="23"/>
        </w:rPr>
      </w:pPr>
      <w:r w:rsidRPr="008E3328">
        <w:rPr>
          <w:rFonts w:cs="Calibri"/>
          <w:sz w:val="23"/>
          <w:szCs w:val="23"/>
        </w:rPr>
        <w:t xml:space="preserve">This session will explore the barriers that we face </w:t>
      </w:r>
      <w:r w:rsidR="008E3328" w:rsidRPr="008E3328">
        <w:rPr>
          <w:rFonts w:cs="Calibri"/>
          <w:sz w:val="23"/>
          <w:szCs w:val="23"/>
        </w:rPr>
        <w:t>every day</w:t>
      </w:r>
      <w:r w:rsidRPr="008E3328">
        <w:rPr>
          <w:rFonts w:cs="Calibri"/>
          <w:sz w:val="23"/>
          <w:szCs w:val="23"/>
        </w:rPr>
        <w:t xml:space="preserve"> with communication and what we can do to overcome them. In this workshop, you will learn practical strategies for how to improve your communication skills that can be used in your daily interactions with both peers and professors. </w:t>
      </w:r>
    </w:p>
    <w:p w14:paraId="50ECE804" w14:textId="77777777" w:rsidR="000844B9" w:rsidRPr="008E3328" w:rsidRDefault="000844B9" w:rsidP="000844B9">
      <w:pPr>
        <w:rPr>
          <w:sz w:val="23"/>
          <w:szCs w:val="23"/>
        </w:rPr>
      </w:pPr>
    </w:p>
    <w:p w14:paraId="3EBA417C" w14:textId="43295623" w:rsidR="007C0AD1" w:rsidRPr="008E3328" w:rsidRDefault="007C0AD1" w:rsidP="000844B9">
      <w:pPr>
        <w:rPr>
          <w:sz w:val="23"/>
          <w:szCs w:val="23"/>
        </w:rPr>
      </w:pPr>
      <w:r w:rsidRPr="008E3328">
        <w:rPr>
          <w:sz w:val="23"/>
          <w:szCs w:val="23"/>
        </w:rPr>
        <w:lastRenderedPageBreak/>
        <w:t xml:space="preserve">In addition to these Workshops, 2 sets of workshops were offered in the Computer Lab: </w:t>
      </w:r>
    </w:p>
    <w:p w14:paraId="1C8AADFD" w14:textId="77777777" w:rsidR="007C0AD1" w:rsidRPr="008E3328" w:rsidRDefault="007C0AD1" w:rsidP="007C0AD1">
      <w:pPr>
        <w:rPr>
          <w:b/>
          <w:u w:val="single"/>
        </w:rPr>
      </w:pPr>
      <w:r w:rsidRPr="008E3328">
        <w:rPr>
          <w:b/>
          <w:u w:val="single"/>
        </w:rPr>
        <w:t>SmartPen</w:t>
      </w:r>
    </w:p>
    <w:p w14:paraId="0F418B4B" w14:textId="77777777" w:rsidR="007C0AD1" w:rsidRPr="008E3328" w:rsidRDefault="007C0AD1" w:rsidP="007C0AD1">
      <w:pPr>
        <w:rPr>
          <w:sz w:val="22"/>
        </w:rPr>
      </w:pPr>
      <w:r w:rsidRPr="008E3328">
        <w:t>This workshop is for students who wish to check out one of KCLC’s Echo Livescribe Smart Pens for the semester. Attendees will be able to immediately incorporate this effective study tool into their note taking routines, thereby giving them the ability to refer back to a recording of what their Professor was saying as they were writing a particular line of notes during lecture.</w:t>
      </w:r>
    </w:p>
    <w:p w14:paraId="11A42D8F" w14:textId="77777777" w:rsidR="007C0AD1" w:rsidRPr="008E3328" w:rsidRDefault="007C0AD1" w:rsidP="007C0AD1">
      <w:pPr>
        <w:rPr>
          <w:b/>
          <w:sz w:val="28"/>
          <w:u w:val="single"/>
        </w:rPr>
      </w:pPr>
    </w:p>
    <w:p w14:paraId="62747301" w14:textId="77777777" w:rsidR="007C0AD1" w:rsidRPr="008E3328" w:rsidRDefault="007C0AD1" w:rsidP="007C0AD1">
      <w:pPr>
        <w:rPr>
          <w:b/>
          <w:u w:val="single"/>
        </w:rPr>
      </w:pPr>
      <w:r w:rsidRPr="008E3328">
        <w:rPr>
          <w:b/>
          <w:u w:val="single"/>
        </w:rPr>
        <w:t>Computer Lab Programs (Kurzweil 3000, Inspiration and Dragon Diction)</w:t>
      </w:r>
    </w:p>
    <w:p w14:paraId="286CE613" w14:textId="77777777" w:rsidR="007C0AD1" w:rsidRPr="008E3328" w:rsidRDefault="007C0AD1" w:rsidP="007C0AD1">
      <w:r w:rsidRPr="008E3328">
        <w:t xml:space="preserve">This workshop will introduce attendees to three programs designed to help them succeed in their studies (all available for use in the KCLC computer lab). Briefly, Kurzweil allows users to listen to articles and other digital texts as opposed to having to read them, and Inspiration provides users with one of the best mind-mapping interfaces around. </w:t>
      </w:r>
    </w:p>
    <w:p w14:paraId="388F875C" w14:textId="77777777" w:rsidR="007C0AD1" w:rsidRPr="008E3328" w:rsidRDefault="007C0AD1" w:rsidP="007C0AD1">
      <w:pPr>
        <w:pStyle w:val="ListParagraph"/>
      </w:pPr>
    </w:p>
    <w:p w14:paraId="7548B60D" w14:textId="77777777" w:rsidR="007C0AD1" w:rsidRPr="008E3328" w:rsidRDefault="007C0AD1" w:rsidP="007C0AD1">
      <w:pPr>
        <w:rPr>
          <w:sz w:val="22"/>
          <w:szCs w:val="22"/>
        </w:rPr>
      </w:pPr>
    </w:p>
    <w:p w14:paraId="2B8DBC7E" w14:textId="1C8C7485" w:rsidR="000844B9" w:rsidRPr="008E3328" w:rsidRDefault="008443BE" w:rsidP="000844B9">
      <w:pPr>
        <w:rPr>
          <w:sz w:val="23"/>
          <w:szCs w:val="23"/>
        </w:rPr>
      </w:pPr>
      <w:r w:rsidRPr="008E3328">
        <w:rPr>
          <w:sz w:val="23"/>
          <w:szCs w:val="23"/>
        </w:rPr>
        <w:t>Attendance across all wor</w:t>
      </w:r>
      <w:r w:rsidR="007C0AD1" w:rsidRPr="008E3328">
        <w:rPr>
          <w:sz w:val="23"/>
          <w:szCs w:val="23"/>
        </w:rPr>
        <w:t>kshops have totaled 57</w:t>
      </w:r>
      <w:r w:rsidRPr="008E3328">
        <w:rPr>
          <w:sz w:val="23"/>
          <w:szCs w:val="23"/>
        </w:rPr>
        <w:t xml:space="preserve"> students, which is much higher than the Fall 2014 semester. The biggest month of</w:t>
      </w:r>
      <w:r w:rsidR="007C0AD1" w:rsidRPr="008E3328">
        <w:rPr>
          <w:sz w:val="23"/>
          <w:szCs w:val="23"/>
        </w:rPr>
        <w:t xml:space="preserve"> attendance was February with 48</w:t>
      </w:r>
      <w:r w:rsidRPr="008E3328">
        <w:rPr>
          <w:sz w:val="23"/>
          <w:szCs w:val="23"/>
        </w:rPr>
        <w:t xml:space="preserve"> students (See </w:t>
      </w:r>
      <w:r w:rsidR="008E3328">
        <w:rPr>
          <w:sz w:val="23"/>
          <w:szCs w:val="23"/>
        </w:rPr>
        <w:t>Table 15</w:t>
      </w:r>
      <w:r w:rsidRPr="008E3328">
        <w:rPr>
          <w:sz w:val="23"/>
          <w:szCs w:val="23"/>
        </w:rPr>
        <w:t xml:space="preserve">). </w:t>
      </w:r>
    </w:p>
    <w:p w14:paraId="4CABDF26" w14:textId="77777777" w:rsidR="008443BE" w:rsidRPr="008E3328" w:rsidRDefault="008443BE" w:rsidP="000844B9">
      <w:pPr>
        <w:rPr>
          <w:sz w:val="23"/>
          <w:szCs w:val="23"/>
        </w:rPr>
      </w:pPr>
    </w:p>
    <w:p w14:paraId="0CEACDFF" w14:textId="2D32531D" w:rsidR="008443BE" w:rsidRPr="008E3328" w:rsidRDefault="008443BE" w:rsidP="008443BE">
      <w:pPr>
        <w:jc w:val="center"/>
        <w:rPr>
          <w:sz w:val="23"/>
          <w:szCs w:val="23"/>
        </w:rPr>
      </w:pPr>
      <w:r w:rsidRPr="008E3328">
        <w:rPr>
          <w:sz w:val="23"/>
          <w:szCs w:val="23"/>
        </w:rPr>
        <w:t xml:space="preserve">Table </w:t>
      </w:r>
      <w:r w:rsidR="008E3328">
        <w:rPr>
          <w:sz w:val="23"/>
          <w:szCs w:val="23"/>
        </w:rPr>
        <w:t>15</w:t>
      </w:r>
      <w:r w:rsidRPr="008E3328">
        <w:rPr>
          <w:sz w:val="23"/>
          <w:szCs w:val="23"/>
        </w:rPr>
        <w:t>. Workshop Attendance for the Spring 2015 Semester</w:t>
      </w:r>
      <w:r w:rsidR="002237BC">
        <w:rPr>
          <w:sz w:val="23"/>
          <w:szCs w:val="23"/>
        </w:rPr>
        <w:t xml:space="preserve"> as of 4/15/15</w:t>
      </w:r>
    </w:p>
    <w:tbl>
      <w:tblPr>
        <w:tblW w:w="7385" w:type="dxa"/>
        <w:tblInd w:w="990" w:type="dxa"/>
        <w:tblLook w:val="04A0" w:firstRow="1" w:lastRow="0" w:firstColumn="1" w:lastColumn="0" w:noHBand="0" w:noVBand="1"/>
      </w:tblPr>
      <w:tblGrid>
        <w:gridCol w:w="2558"/>
        <w:gridCol w:w="1386"/>
        <w:gridCol w:w="1147"/>
        <w:gridCol w:w="1147"/>
        <w:gridCol w:w="1147"/>
      </w:tblGrid>
      <w:tr w:rsidR="008443BE" w:rsidRPr="008E3328" w14:paraId="6B4353B2"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C0504D" w:fill="C0504D"/>
            <w:noWrap/>
            <w:vAlign w:val="bottom"/>
            <w:hideMark/>
          </w:tcPr>
          <w:p w14:paraId="53065875" w14:textId="77777777" w:rsidR="008443BE" w:rsidRPr="008E3328" w:rsidRDefault="008443BE" w:rsidP="008443BE">
            <w:pPr>
              <w:jc w:val="center"/>
              <w:rPr>
                <w:rFonts w:eastAsia="Times New Roman" w:cs="Times New Roman"/>
                <w:b/>
                <w:bCs/>
                <w:color w:val="FFFFFF"/>
                <w:sz w:val="22"/>
                <w:szCs w:val="22"/>
                <w:u w:val="single"/>
              </w:rPr>
            </w:pPr>
            <w:r w:rsidRPr="008E3328">
              <w:rPr>
                <w:rFonts w:eastAsia="Times New Roman" w:cs="Times New Roman"/>
                <w:b/>
                <w:bCs/>
                <w:color w:val="FFFFFF"/>
                <w:sz w:val="22"/>
                <w:szCs w:val="22"/>
                <w:u w:val="single"/>
              </w:rPr>
              <w:t>Workshop</w:t>
            </w:r>
          </w:p>
        </w:tc>
        <w:tc>
          <w:tcPr>
            <w:tcW w:w="1386" w:type="dxa"/>
            <w:tcBorders>
              <w:top w:val="single" w:sz="4" w:space="0" w:color="DA9694"/>
              <w:left w:val="nil"/>
              <w:bottom w:val="single" w:sz="4" w:space="0" w:color="DA9694"/>
              <w:right w:val="nil"/>
            </w:tcBorders>
            <w:shd w:val="clear" w:color="C0504D" w:fill="C0504D"/>
            <w:noWrap/>
            <w:vAlign w:val="bottom"/>
            <w:hideMark/>
          </w:tcPr>
          <w:p w14:paraId="357C6FB3" w14:textId="77777777" w:rsidR="008443BE" w:rsidRPr="008E3328" w:rsidRDefault="008443BE" w:rsidP="008443BE">
            <w:pPr>
              <w:jc w:val="center"/>
              <w:rPr>
                <w:rFonts w:eastAsia="Times New Roman" w:cs="Times New Roman"/>
                <w:b/>
                <w:bCs/>
                <w:color w:val="FFFFFF"/>
                <w:sz w:val="22"/>
                <w:szCs w:val="22"/>
                <w:u w:val="single"/>
              </w:rPr>
            </w:pPr>
            <w:r w:rsidRPr="008E3328">
              <w:rPr>
                <w:rFonts w:eastAsia="Times New Roman" w:cs="Times New Roman"/>
                <w:b/>
                <w:bCs/>
                <w:color w:val="FFFFFF"/>
                <w:sz w:val="22"/>
                <w:szCs w:val="22"/>
                <w:u w:val="single"/>
              </w:rPr>
              <w:t>Feburary</w:t>
            </w:r>
          </w:p>
        </w:tc>
        <w:tc>
          <w:tcPr>
            <w:tcW w:w="1147" w:type="dxa"/>
            <w:tcBorders>
              <w:top w:val="single" w:sz="4" w:space="0" w:color="DA9694"/>
              <w:left w:val="nil"/>
              <w:bottom w:val="single" w:sz="4" w:space="0" w:color="DA9694"/>
              <w:right w:val="nil"/>
            </w:tcBorders>
            <w:shd w:val="clear" w:color="C0504D" w:fill="C0504D"/>
            <w:noWrap/>
            <w:vAlign w:val="bottom"/>
            <w:hideMark/>
          </w:tcPr>
          <w:p w14:paraId="01D5EEC9" w14:textId="77777777" w:rsidR="008443BE" w:rsidRPr="008E3328" w:rsidRDefault="008443BE" w:rsidP="008443BE">
            <w:pPr>
              <w:jc w:val="center"/>
              <w:rPr>
                <w:rFonts w:eastAsia="Times New Roman" w:cs="Times New Roman"/>
                <w:b/>
                <w:bCs/>
                <w:color w:val="FFFFFF"/>
                <w:sz w:val="22"/>
                <w:szCs w:val="22"/>
                <w:u w:val="single"/>
              </w:rPr>
            </w:pPr>
            <w:r w:rsidRPr="008E3328">
              <w:rPr>
                <w:rFonts w:eastAsia="Times New Roman" w:cs="Times New Roman"/>
                <w:b/>
                <w:bCs/>
                <w:color w:val="FFFFFF"/>
                <w:sz w:val="22"/>
                <w:szCs w:val="22"/>
                <w:u w:val="single"/>
              </w:rPr>
              <w:t>March</w:t>
            </w:r>
          </w:p>
        </w:tc>
        <w:tc>
          <w:tcPr>
            <w:tcW w:w="1147" w:type="dxa"/>
            <w:tcBorders>
              <w:top w:val="single" w:sz="4" w:space="0" w:color="DA9694"/>
              <w:left w:val="nil"/>
              <w:bottom w:val="single" w:sz="4" w:space="0" w:color="DA9694"/>
              <w:right w:val="nil"/>
            </w:tcBorders>
            <w:shd w:val="clear" w:color="C0504D" w:fill="C0504D"/>
            <w:noWrap/>
            <w:vAlign w:val="bottom"/>
            <w:hideMark/>
          </w:tcPr>
          <w:p w14:paraId="073656CF" w14:textId="77777777" w:rsidR="008443BE" w:rsidRPr="008E3328" w:rsidRDefault="008443BE" w:rsidP="008443BE">
            <w:pPr>
              <w:jc w:val="center"/>
              <w:rPr>
                <w:rFonts w:eastAsia="Times New Roman" w:cs="Times New Roman"/>
                <w:b/>
                <w:bCs/>
                <w:color w:val="FFFFFF"/>
                <w:sz w:val="22"/>
                <w:szCs w:val="22"/>
                <w:u w:val="single"/>
              </w:rPr>
            </w:pPr>
            <w:r w:rsidRPr="008E3328">
              <w:rPr>
                <w:rFonts w:eastAsia="Times New Roman" w:cs="Times New Roman"/>
                <w:b/>
                <w:bCs/>
                <w:color w:val="FFFFFF"/>
                <w:sz w:val="22"/>
                <w:szCs w:val="22"/>
                <w:u w:val="single"/>
              </w:rPr>
              <w:t>April</w:t>
            </w:r>
          </w:p>
        </w:tc>
        <w:tc>
          <w:tcPr>
            <w:tcW w:w="1147" w:type="dxa"/>
            <w:tcBorders>
              <w:top w:val="single" w:sz="4" w:space="0" w:color="DA9694"/>
              <w:left w:val="nil"/>
              <w:bottom w:val="single" w:sz="4" w:space="0" w:color="DA9694"/>
              <w:right w:val="single" w:sz="4" w:space="0" w:color="DA9694"/>
            </w:tcBorders>
            <w:shd w:val="clear" w:color="C0504D" w:fill="C0504D"/>
            <w:noWrap/>
            <w:vAlign w:val="bottom"/>
            <w:hideMark/>
          </w:tcPr>
          <w:p w14:paraId="4AAD091C" w14:textId="77777777" w:rsidR="008443BE" w:rsidRPr="008E3328" w:rsidRDefault="008443BE" w:rsidP="008443BE">
            <w:pPr>
              <w:jc w:val="center"/>
              <w:rPr>
                <w:rFonts w:eastAsia="Times New Roman" w:cs="Times New Roman"/>
                <w:b/>
                <w:bCs/>
                <w:color w:val="FFFFFF"/>
                <w:sz w:val="22"/>
                <w:szCs w:val="22"/>
                <w:u w:val="single"/>
              </w:rPr>
            </w:pPr>
            <w:r w:rsidRPr="008E3328">
              <w:rPr>
                <w:rFonts w:eastAsia="Times New Roman" w:cs="Times New Roman"/>
                <w:b/>
                <w:bCs/>
                <w:color w:val="FFFFFF"/>
                <w:sz w:val="22"/>
                <w:szCs w:val="22"/>
                <w:u w:val="single"/>
              </w:rPr>
              <w:t>TOTAL</w:t>
            </w:r>
          </w:p>
        </w:tc>
      </w:tr>
      <w:tr w:rsidR="008443BE" w:rsidRPr="008E3328" w14:paraId="562C55DC"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F2DCDB" w:fill="F2DCDB"/>
            <w:noWrap/>
            <w:vAlign w:val="bottom"/>
            <w:hideMark/>
          </w:tcPr>
          <w:p w14:paraId="10EED119"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Writing Strategies</w:t>
            </w:r>
          </w:p>
        </w:tc>
        <w:tc>
          <w:tcPr>
            <w:tcW w:w="1386" w:type="dxa"/>
            <w:tcBorders>
              <w:top w:val="single" w:sz="4" w:space="0" w:color="DA9694"/>
              <w:left w:val="nil"/>
              <w:bottom w:val="single" w:sz="4" w:space="0" w:color="DA9694"/>
              <w:right w:val="nil"/>
            </w:tcBorders>
            <w:shd w:val="clear" w:color="F2DCDB" w:fill="F2DCDB"/>
            <w:noWrap/>
            <w:vAlign w:val="bottom"/>
            <w:hideMark/>
          </w:tcPr>
          <w:p w14:paraId="34D8621B"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6</w:t>
            </w:r>
          </w:p>
        </w:tc>
        <w:tc>
          <w:tcPr>
            <w:tcW w:w="1147" w:type="dxa"/>
            <w:tcBorders>
              <w:top w:val="single" w:sz="4" w:space="0" w:color="DA9694"/>
              <w:left w:val="nil"/>
              <w:bottom w:val="single" w:sz="4" w:space="0" w:color="DA9694"/>
              <w:right w:val="nil"/>
            </w:tcBorders>
            <w:shd w:val="clear" w:color="F2DCDB" w:fill="F2DCDB"/>
            <w:noWrap/>
            <w:vAlign w:val="bottom"/>
            <w:hideMark/>
          </w:tcPr>
          <w:p w14:paraId="6C387E39"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nil"/>
            </w:tcBorders>
            <w:shd w:val="clear" w:color="F2DCDB" w:fill="F2DCDB"/>
            <w:noWrap/>
            <w:vAlign w:val="bottom"/>
            <w:hideMark/>
          </w:tcPr>
          <w:p w14:paraId="4E4F376F"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F2DCDB" w:fill="F2DCDB"/>
            <w:noWrap/>
            <w:vAlign w:val="bottom"/>
            <w:hideMark/>
          </w:tcPr>
          <w:p w14:paraId="500E785D"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6</w:t>
            </w:r>
          </w:p>
        </w:tc>
      </w:tr>
      <w:tr w:rsidR="008443BE" w:rsidRPr="008E3328" w14:paraId="61E0B89E"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auto" w:fill="auto"/>
            <w:noWrap/>
            <w:vAlign w:val="bottom"/>
            <w:hideMark/>
          </w:tcPr>
          <w:p w14:paraId="7DE6BD19"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Mindfulness</w:t>
            </w:r>
          </w:p>
        </w:tc>
        <w:tc>
          <w:tcPr>
            <w:tcW w:w="1386" w:type="dxa"/>
            <w:tcBorders>
              <w:top w:val="single" w:sz="4" w:space="0" w:color="DA9694"/>
              <w:left w:val="nil"/>
              <w:bottom w:val="single" w:sz="4" w:space="0" w:color="DA9694"/>
              <w:right w:val="nil"/>
            </w:tcBorders>
            <w:shd w:val="clear" w:color="auto" w:fill="auto"/>
            <w:noWrap/>
            <w:vAlign w:val="bottom"/>
            <w:hideMark/>
          </w:tcPr>
          <w:p w14:paraId="17F162AB"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4</w:t>
            </w:r>
          </w:p>
        </w:tc>
        <w:tc>
          <w:tcPr>
            <w:tcW w:w="1147" w:type="dxa"/>
            <w:tcBorders>
              <w:top w:val="single" w:sz="4" w:space="0" w:color="DA9694"/>
              <w:left w:val="nil"/>
              <w:bottom w:val="single" w:sz="4" w:space="0" w:color="DA9694"/>
              <w:right w:val="nil"/>
            </w:tcBorders>
            <w:shd w:val="clear" w:color="auto" w:fill="auto"/>
            <w:noWrap/>
            <w:vAlign w:val="bottom"/>
            <w:hideMark/>
          </w:tcPr>
          <w:p w14:paraId="2262F3E5"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nil"/>
            </w:tcBorders>
            <w:shd w:val="clear" w:color="auto" w:fill="auto"/>
            <w:noWrap/>
            <w:vAlign w:val="bottom"/>
            <w:hideMark/>
          </w:tcPr>
          <w:p w14:paraId="49334D64"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auto" w:fill="auto"/>
            <w:noWrap/>
            <w:vAlign w:val="bottom"/>
            <w:hideMark/>
          </w:tcPr>
          <w:p w14:paraId="502CCDD1"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4</w:t>
            </w:r>
          </w:p>
        </w:tc>
      </w:tr>
      <w:tr w:rsidR="008443BE" w:rsidRPr="008E3328" w14:paraId="6137B235"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F2DCDB" w:fill="F2DCDB"/>
            <w:noWrap/>
            <w:vAlign w:val="bottom"/>
            <w:hideMark/>
          </w:tcPr>
          <w:p w14:paraId="0517829C"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Sleep 101</w:t>
            </w:r>
          </w:p>
        </w:tc>
        <w:tc>
          <w:tcPr>
            <w:tcW w:w="1386" w:type="dxa"/>
            <w:tcBorders>
              <w:top w:val="single" w:sz="4" w:space="0" w:color="DA9694"/>
              <w:left w:val="nil"/>
              <w:bottom w:val="single" w:sz="4" w:space="0" w:color="DA9694"/>
              <w:right w:val="nil"/>
            </w:tcBorders>
            <w:shd w:val="clear" w:color="F2DCDB" w:fill="F2DCDB"/>
            <w:noWrap/>
            <w:vAlign w:val="bottom"/>
            <w:hideMark/>
          </w:tcPr>
          <w:p w14:paraId="71FA3BCA"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5</w:t>
            </w:r>
          </w:p>
        </w:tc>
        <w:tc>
          <w:tcPr>
            <w:tcW w:w="1147" w:type="dxa"/>
            <w:tcBorders>
              <w:top w:val="single" w:sz="4" w:space="0" w:color="DA9694"/>
              <w:left w:val="nil"/>
              <w:bottom w:val="single" w:sz="4" w:space="0" w:color="DA9694"/>
              <w:right w:val="nil"/>
            </w:tcBorders>
            <w:shd w:val="clear" w:color="F2DCDB" w:fill="F2DCDB"/>
            <w:noWrap/>
            <w:vAlign w:val="bottom"/>
            <w:hideMark/>
          </w:tcPr>
          <w:p w14:paraId="27D4992A"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2</w:t>
            </w:r>
          </w:p>
        </w:tc>
        <w:tc>
          <w:tcPr>
            <w:tcW w:w="1147" w:type="dxa"/>
            <w:tcBorders>
              <w:top w:val="single" w:sz="4" w:space="0" w:color="DA9694"/>
              <w:left w:val="nil"/>
              <w:bottom w:val="single" w:sz="4" w:space="0" w:color="DA9694"/>
              <w:right w:val="nil"/>
            </w:tcBorders>
            <w:shd w:val="clear" w:color="F2DCDB" w:fill="F2DCDB"/>
            <w:noWrap/>
            <w:vAlign w:val="bottom"/>
            <w:hideMark/>
          </w:tcPr>
          <w:p w14:paraId="22049F93"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F2DCDB" w:fill="F2DCDB"/>
            <w:noWrap/>
            <w:vAlign w:val="bottom"/>
            <w:hideMark/>
          </w:tcPr>
          <w:p w14:paraId="266A908A"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7</w:t>
            </w:r>
          </w:p>
        </w:tc>
      </w:tr>
      <w:tr w:rsidR="008443BE" w:rsidRPr="008E3328" w14:paraId="594421B7"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auto" w:fill="auto"/>
            <w:noWrap/>
            <w:vAlign w:val="bottom"/>
            <w:hideMark/>
          </w:tcPr>
          <w:p w14:paraId="30BC7E4F"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Life Hacks</w:t>
            </w:r>
          </w:p>
        </w:tc>
        <w:tc>
          <w:tcPr>
            <w:tcW w:w="1386" w:type="dxa"/>
            <w:tcBorders>
              <w:top w:val="single" w:sz="4" w:space="0" w:color="DA9694"/>
              <w:left w:val="nil"/>
              <w:bottom w:val="single" w:sz="4" w:space="0" w:color="DA9694"/>
              <w:right w:val="nil"/>
            </w:tcBorders>
            <w:shd w:val="clear" w:color="auto" w:fill="auto"/>
            <w:noWrap/>
            <w:vAlign w:val="bottom"/>
            <w:hideMark/>
          </w:tcPr>
          <w:p w14:paraId="4A467B7C"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7</w:t>
            </w:r>
          </w:p>
        </w:tc>
        <w:tc>
          <w:tcPr>
            <w:tcW w:w="1147" w:type="dxa"/>
            <w:tcBorders>
              <w:top w:val="single" w:sz="4" w:space="0" w:color="DA9694"/>
              <w:left w:val="nil"/>
              <w:bottom w:val="single" w:sz="4" w:space="0" w:color="DA9694"/>
              <w:right w:val="nil"/>
            </w:tcBorders>
            <w:shd w:val="clear" w:color="auto" w:fill="auto"/>
            <w:noWrap/>
            <w:vAlign w:val="bottom"/>
            <w:hideMark/>
          </w:tcPr>
          <w:p w14:paraId="0CFC1546"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2</w:t>
            </w:r>
          </w:p>
        </w:tc>
        <w:tc>
          <w:tcPr>
            <w:tcW w:w="1147" w:type="dxa"/>
            <w:tcBorders>
              <w:top w:val="single" w:sz="4" w:space="0" w:color="DA9694"/>
              <w:left w:val="nil"/>
              <w:bottom w:val="single" w:sz="4" w:space="0" w:color="DA9694"/>
              <w:right w:val="nil"/>
            </w:tcBorders>
            <w:shd w:val="clear" w:color="auto" w:fill="auto"/>
            <w:noWrap/>
            <w:vAlign w:val="bottom"/>
            <w:hideMark/>
          </w:tcPr>
          <w:p w14:paraId="3DC8CE02"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auto" w:fill="auto"/>
            <w:noWrap/>
            <w:vAlign w:val="bottom"/>
            <w:hideMark/>
          </w:tcPr>
          <w:p w14:paraId="5B9409AD"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9</w:t>
            </w:r>
          </w:p>
        </w:tc>
      </w:tr>
      <w:tr w:rsidR="008443BE" w:rsidRPr="008E3328" w14:paraId="593BD9D8"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F2DCDB" w:fill="F2DCDB"/>
            <w:noWrap/>
            <w:vAlign w:val="bottom"/>
            <w:hideMark/>
          </w:tcPr>
          <w:p w14:paraId="25CE4A97"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Learning Enrichment</w:t>
            </w:r>
          </w:p>
        </w:tc>
        <w:tc>
          <w:tcPr>
            <w:tcW w:w="1386" w:type="dxa"/>
            <w:tcBorders>
              <w:top w:val="single" w:sz="4" w:space="0" w:color="DA9694"/>
              <w:left w:val="nil"/>
              <w:bottom w:val="single" w:sz="4" w:space="0" w:color="DA9694"/>
              <w:right w:val="nil"/>
            </w:tcBorders>
            <w:shd w:val="clear" w:color="F2DCDB" w:fill="F2DCDB"/>
            <w:noWrap/>
            <w:vAlign w:val="bottom"/>
            <w:hideMark/>
          </w:tcPr>
          <w:p w14:paraId="761045EA"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3</w:t>
            </w:r>
          </w:p>
        </w:tc>
        <w:tc>
          <w:tcPr>
            <w:tcW w:w="1147" w:type="dxa"/>
            <w:tcBorders>
              <w:top w:val="single" w:sz="4" w:space="0" w:color="DA9694"/>
              <w:left w:val="nil"/>
              <w:bottom w:val="single" w:sz="4" w:space="0" w:color="DA9694"/>
              <w:right w:val="nil"/>
            </w:tcBorders>
            <w:shd w:val="clear" w:color="F2DCDB" w:fill="F2DCDB"/>
            <w:noWrap/>
            <w:vAlign w:val="bottom"/>
            <w:hideMark/>
          </w:tcPr>
          <w:p w14:paraId="695711A6"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nil"/>
            </w:tcBorders>
            <w:shd w:val="clear" w:color="F2DCDB" w:fill="F2DCDB"/>
            <w:noWrap/>
            <w:vAlign w:val="bottom"/>
            <w:hideMark/>
          </w:tcPr>
          <w:p w14:paraId="4C4CFFDF"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F2DCDB" w:fill="F2DCDB"/>
            <w:noWrap/>
            <w:vAlign w:val="bottom"/>
            <w:hideMark/>
          </w:tcPr>
          <w:p w14:paraId="4100DD70"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3</w:t>
            </w:r>
          </w:p>
        </w:tc>
      </w:tr>
      <w:tr w:rsidR="008443BE" w:rsidRPr="008E3328" w14:paraId="0C0C93FB"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auto" w:fill="auto"/>
            <w:noWrap/>
            <w:vAlign w:val="bottom"/>
            <w:hideMark/>
          </w:tcPr>
          <w:p w14:paraId="68210A3C"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Test Anxiety</w:t>
            </w:r>
          </w:p>
        </w:tc>
        <w:tc>
          <w:tcPr>
            <w:tcW w:w="1386" w:type="dxa"/>
            <w:tcBorders>
              <w:top w:val="single" w:sz="4" w:space="0" w:color="DA9694"/>
              <w:left w:val="nil"/>
              <w:bottom w:val="single" w:sz="4" w:space="0" w:color="DA9694"/>
              <w:right w:val="nil"/>
            </w:tcBorders>
            <w:shd w:val="clear" w:color="auto" w:fill="auto"/>
            <w:noWrap/>
            <w:vAlign w:val="bottom"/>
            <w:hideMark/>
          </w:tcPr>
          <w:p w14:paraId="569286AC"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nil"/>
            </w:tcBorders>
            <w:shd w:val="clear" w:color="auto" w:fill="auto"/>
            <w:noWrap/>
            <w:vAlign w:val="bottom"/>
            <w:hideMark/>
          </w:tcPr>
          <w:p w14:paraId="4E455D62"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4</w:t>
            </w:r>
          </w:p>
        </w:tc>
        <w:tc>
          <w:tcPr>
            <w:tcW w:w="1147" w:type="dxa"/>
            <w:tcBorders>
              <w:top w:val="single" w:sz="4" w:space="0" w:color="DA9694"/>
              <w:left w:val="nil"/>
              <w:bottom w:val="single" w:sz="4" w:space="0" w:color="DA9694"/>
              <w:right w:val="nil"/>
            </w:tcBorders>
            <w:shd w:val="clear" w:color="auto" w:fill="auto"/>
            <w:noWrap/>
            <w:vAlign w:val="bottom"/>
            <w:hideMark/>
          </w:tcPr>
          <w:p w14:paraId="561C5DD4"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auto" w:fill="auto"/>
            <w:noWrap/>
            <w:vAlign w:val="bottom"/>
            <w:hideMark/>
          </w:tcPr>
          <w:p w14:paraId="19487711"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4</w:t>
            </w:r>
          </w:p>
        </w:tc>
      </w:tr>
      <w:tr w:rsidR="008443BE" w:rsidRPr="008E3328" w14:paraId="4ADB66C3"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F2DCDB" w:fill="F2DCDB"/>
            <w:noWrap/>
            <w:vAlign w:val="bottom"/>
            <w:hideMark/>
          </w:tcPr>
          <w:p w14:paraId="5995BEA0"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Reading Strategies</w:t>
            </w:r>
          </w:p>
        </w:tc>
        <w:tc>
          <w:tcPr>
            <w:tcW w:w="1386" w:type="dxa"/>
            <w:tcBorders>
              <w:top w:val="single" w:sz="4" w:space="0" w:color="DA9694"/>
              <w:left w:val="nil"/>
              <w:bottom w:val="single" w:sz="4" w:space="0" w:color="DA9694"/>
              <w:right w:val="nil"/>
            </w:tcBorders>
            <w:shd w:val="clear" w:color="F2DCDB" w:fill="F2DCDB"/>
            <w:noWrap/>
            <w:vAlign w:val="bottom"/>
            <w:hideMark/>
          </w:tcPr>
          <w:p w14:paraId="60BEF40A"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4</w:t>
            </w:r>
          </w:p>
        </w:tc>
        <w:tc>
          <w:tcPr>
            <w:tcW w:w="1147" w:type="dxa"/>
            <w:tcBorders>
              <w:top w:val="single" w:sz="4" w:space="0" w:color="DA9694"/>
              <w:left w:val="nil"/>
              <w:bottom w:val="single" w:sz="4" w:space="0" w:color="DA9694"/>
              <w:right w:val="nil"/>
            </w:tcBorders>
            <w:shd w:val="clear" w:color="F2DCDB" w:fill="F2DCDB"/>
            <w:noWrap/>
            <w:vAlign w:val="bottom"/>
            <w:hideMark/>
          </w:tcPr>
          <w:p w14:paraId="18A4FD66"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1</w:t>
            </w:r>
          </w:p>
        </w:tc>
        <w:tc>
          <w:tcPr>
            <w:tcW w:w="1147" w:type="dxa"/>
            <w:tcBorders>
              <w:top w:val="single" w:sz="4" w:space="0" w:color="DA9694"/>
              <w:left w:val="nil"/>
              <w:bottom w:val="single" w:sz="4" w:space="0" w:color="DA9694"/>
              <w:right w:val="nil"/>
            </w:tcBorders>
            <w:shd w:val="clear" w:color="F2DCDB" w:fill="F2DCDB"/>
            <w:noWrap/>
            <w:vAlign w:val="bottom"/>
            <w:hideMark/>
          </w:tcPr>
          <w:p w14:paraId="0C99FCC3"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F2DCDB" w:fill="F2DCDB"/>
            <w:noWrap/>
            <w:vAlign w:val="bottom"/>
            <w:hideMark/>
          </w:tcPr>
          <w:p w14:paraId="0A827BFE"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5</w:t>
            </w:r>
          </w:p>
        </w:tc>
      </w:tr>
      <w:tr w:rsidR="008443BE" w:rsidRPr="008E3328" w14:paraId="79452447"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auto" w:fill="auto"/>
            <w:noWrap/>
            <w:vAlign w:val="bottom"/>
            <w:hideMark/>
          </w:tcPr>
          <w:p w14:paraId="5E02161D"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Communication Skills</w:t>
            </w:r>
          </w:p>
        </w:tc>
        <w:tc>
          <w:tcPr>
            <w:tcW w:w="1386" w:type="dxa"/>
            <w:tcBorders>
              <w:top w:val="single" w:sz="4" w:space="0" w:color="DA9694"/>
              <w:left w:val="nil"/>
              <w:bottom w:val="single" w:sz="4" w:space="0" w:color="DA9694"/>
              <w:right w:val="nil"/>
            </w:tcBorders>
            <w:shd w:val="clear" w:color="auto" w:fill="auto"/>
            <w:noWrap/>
            <w:vAlign w:val="bottom"/>
            <w:hideMark/>
          </w:tcPr>
          <w:p w14:paraId="1117371F"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15</w:t>
            </w:r>
          </w:p>
        </w:tc>
        <w:tc>
          <w:tcPr>
            <w:tcW w:w="1147" w:type="dxa"/>
            <w:tcBorders>
              <w:top w:val="single" w:sz="4" w:space="0" w:color="DA9694"/>
              <w:left w:val="nil"/>
              <w:bottom w:val="single" w:sz="4" w:space="0" w:color="DA9694"/>
              <w:right w:val="nil"/>
            </w:tcBorders>
            <w:shd w:val="clear" w:color="auto" w:fill="auto"/>
            <w:noWrap/>
            <w:vAlign w:val="bottom"/>
            <w:hideMark/>
          </w:tcPr>
          <w:p w14:paraId="42AA58E8"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nil"/>
            </w:tcBorders>
            <w:shd w:val="clear" w:color="auto" w:fill="auto"/>
            <w:noWrap/>
            <w:vAlign w:val="bottom"/>
            <w:hideMark/>
          </w:tcPr>
          <w:p w14:paraId="1C21A269" w14:textId="77777777" w:rsidR="008443BE" w:rsidRPr="008E3328" w:rsidRDefault="008443BE"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single" w:sz="4" w:space="0" w:color="DA9694"/>
            </w:tcBorders>
            <w:shd w:val="clear" w:color="auto" w:fill="auto"/>
            <w:noWrap/>
            <w:vAlign w:val="bottom"/>
            <w:hideMark/>
          </w:tcPr>
          <w:p w14:paraId="51605FB9"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15</w:t>
            </w:r>
          </w:p>
        </w:tc>
      </w:tr>
      <w:tr w:rsidR="007C0AD1" w:rsidRPr="008E3328" w14:paraId="5A0E731C"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auto" w:fill="auto"/>
            <w:noWrap/>
            <w:vAlign w:val="bottom"/>
          </w:tcPr>
          <w:p w14:paraId="39F80B12" w14:textId="7762D52E" w:rsidR="007C0AD1" w:rsidRPr="008E3328" w:rsidRDefault="007C0AD1"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Computer Lab</w:t>
            </w:r>
          </w:p>
        </w:tc>
        <w:tc>
          <w:tcPr>
            <w:tcW w:w="1386" w:type="dxa"/>
            <w:tcBorders>
              <w:top w:val="single" w:sz="4" w:space="0" w:color="DA9694"/>
              <w:left w:val="nil"/>
              <w:bottom w:val="single" w:sz="4" w:space="0" w:color="DA9694"/>
              <w:right w:val="nil"/>
            </w:tcBorders>
            <w:shd w:val="clear" w:color="auto" w:fill="auto"/>
            <w:noWrap/>
            <w:vAlign w:val="bottom"/>
          </w:tcPr>
          <w:p w14:paraId="7BCD9407" w14:textId="25994803" w:rsidR="007C0AD1" w:rsidRPr="008E3328" w:rsidRDefault="007C0AD1" w:rsidP="002B63F1">
            <w:pPr>
              <w:jc w:val="right"/>
              <w:rPr>
                <w:rFonts w:eastAsia="Times New Roman" w:cs="Times New Roman"/>
                <w:color w:val="000000"/>
                <w:sz w:val="22"/>
                <w:szCs w:val="22"/>
              </w:rPr>
            </w:pPr>
            <w:r w:rsidRPr="008E3328">
              <w:rPr>
                <w:rFonts w:eastAsia="Times New Roman" w:cs="Times New Roman"/>
                <w:color w:val="000000"/>
                <w:sz w:val="22"/>
                <w:szCs w:val="22"/>
              </w:rPr>
              <w:t>4</w:t>
            </w:r>
          </w:p>
        </w:tc>
        <w:tc>
          <w:tcPr>
            <w:tcW w:w="1147" w:type="dxa"/>
            <w:tcBorders>
              <w:top w:val="single" w:sz="4" w:space="0" w:color="DA9694"/>
              <w:left w:val="nil"/>
              <w:bottom w:val="single" w:sz="4" w:space="0" w:color="DA9694"/>
              <w:right w:val="nil"/>
            </w:tcBorders>
            <w:shd w:val="clear" w:color="auto" w:fill="auto"/>
            <w:noWrap/>
            <w:vAlign w:val="bottom"/>
          </w:tcPr>
          <w:p w14:paraId="18B4DB03" w14:textId="7E0B2E95" w:rsidR="007C0AD1" w:rsidRPr="008E3328" w:rsidRDefault="007C0AD1" w:rsidP="002B63F1">
            <w:pPr>
              <w:jc w:val="right"/>
              <w:rPr>
                <w:rFonts w:eastAsia="Times New Roman" w:cs="Times New Roman"/>
                <w:color w:val="000000"/>
                <w:sz w:val="22"/>
                <w:szCs w:val="22"/>
              </w:rPr>
            </w:pPr>
          </w:p>
        </w:tc>
        <w:tc>
          <w:tcPr>
            <w:tcW w:w="1147" w:type="dxa"/>
            <w:tcBorders>
              <w:top w:val="single" w:sz="4" w:space="0" w:color="DA9694"/>
              <w:left w:val="nil"/>
              <w:bottom w:val="single" w:sz="4" w:space="0" w:color="DA9694"/>
              <w:right w:val="nil"/>
            </w:tcBorders>
            <w:shd w:val="clear" w:color="auto" w:fill="auto"/>
            <w:noWrap/>
            <w:vAlign w:val="bottom"/>
          </w:tcPr>
          <w:p w14:paraId="6D42CF57" w14:textId="27C43502" w:rsidR="007C0AD1" w:rsidRPr="008E3328" w:rsidRDefault="007C0AD1" w:rsidP="002B63F1">
            <w:pPr>
              <w:jc w:val="right"/>
              <w:rPr>
                <w:rFonts w:eastAsia="Times New Roman" w:cs="Times New Roman"/>
                <w:color w:val="000000"/>
                <w:sz w:val="22"/>
                <w:szCs w:val="22"/>
              </w:rPr>
            </w:pPr>
            <w:r w:rsidRPr="008E3328">
              <w:rPr>
                <w:rFonts w:eastAsia="Times New Roman" w:cs="Times New Roman"/>
                <w:color w:val="000000"/>
                <w:sz w:val="22"/>
                <w:szCs w:val="22"/>
              </w:rPr>
              <w:t>-</w:t>
            </w:r>
            <w:r w:rsidR="002237BC">
              <w:rPr>
                <w:rFonts w:eastAsia="Times New Roman" w:cs="Times New Roman"/>
                <w:color w:val="000000"/>
                <w:sz w:val="22"/>
                <w:szCs w:val="22"/>
              </w:rPr>
              <w:t>*</w:t>
            </w:r>
          </w:p>
        </w:tc>
        <w:tc>
          <w:tcPr>
            <w:tcW w:w="1147" w:type="dxa"/>
            <w:tcBorders>
              <w:top w:val="single" w:sz="4" w:space="0" w:color="DA9694"/>
              <w:left w:val="nil"/>
              <w:bottom w:val="single" w:sz="4" w:space="0" w:color="DA9694"/>
              <w:right w:val="single" w:sz="4" w:space="0" w:color="DA9694"/>
            </w:tcBorders>
            <w:shd w:val="clear" w:color="auto" w:fill="auto"/>
            <w:noWrap/>
            <w:vAlign w:val="bottom"/>
          </w:tcPr>
          <w:p w14:paraId="371920DC" w14:textId="334798BD" w:rsidR="007C0AD1" w:rsidRPr="008E3328" w:rsidRDefault="007C0AD1" w:rsidP="002B63F1">
            <w:pPr>
              <w:jc w:val="right"/>
              <w:rPr>
                <w:rFonts w:eastAsia="Times New Roman" w:cs="Times New Roman"/>
                <w:color w:val="000000"/>
                <w:sz w:val="22"/>
                <w:szCs w:val="22"/>
              </w:rPr>
            </w:pPr>
            <w:r w:rsidRPr="008E3328">
              <w:rPr>
                <w:rFonts w:eastAsia="Times New Roman" w:cs="Times New Roman"/>
                <w:color w:val="000000"/>
                <w:sz w:val="22"/>
                <w:szCs w:val="22"/>
              </w:rPr>
              <w:t>4</w:t>
            </w:r>
          </w:p>
        </w:tc>
      </w:tr>
      <w:tr w:rsidR="008443BE" w:rsidRPr="008E3328" w14:paraId="066ADCF9" w14:textId="77777777" w:rsidTr="00215C34">
        <w:trPr>
          <w:trHeight w:val="446"/>
        </w:trPr>
        <w:tc>
          <w:tcPr>
            <w:tcW w:w="2558" w:type="dxa"/>
            <w:tcBorders>
              <w:top w:val="single" w:sz="4" w:space="0" w:color="DA9694"/>
              <w:left w:val="single" w:sz="4" w:space="0" w:color="DA9694"/>
              <w:bottom w:val="single" w:sz="4" w:space="0" w:color="DA9694"/>
              <w:right w:val="nil"/>
            </w:tcBorders>
            <w:shd w:val="clear" w:color="F2DCDB" w:fill="F2DCDB"/>
            <w:noWrap/>
            <w:vAlign w:val="bottom"/>
            <w:hideMark/>
          </w:tcPr>
          <w:p w14:paraId="6C8DC375" w14:textId="77777777" w:rsidR="008443BE" w:rsidRPr="008E3328" w:rsidRDefault="008443BE" w:rsidP="008443BE">
            <w:pPr>
              <w:jc w:val="center"/>
              <w:rPr>
                <w:rFonts w:eastAsia="Times New Roman" w:cs="Times New Roman"/>
                <w:b/>
                <w:bCs/>
                <w:color w:val="000000"/>
                <w:sz w:val="22"/>
                <w:szCs w:val="22"/>
              </w:rPr>
            </w:pPr>
            <w:r w:rsidRPr="008E3328">
              <w:rPr>
                <w:rFonts w:eastAsia="Times New Roman" w:cs="Times New Roman"/>
                <w:b/>
                <w:bCs/>
                <w:color w:val="000000"/>
                <w:sz w:val="22"/>
                <w:szCs w:val="22"/>
              </w:rPr>
              <w:t>TOTAL</w:t>
            </w:r>
          </w:p>
        </w:tc>
        <w:tc>
          <w:tcPr>
            <w:tcW w:w="1386" w:type="dxa"/>
            <w:tcBorders>
              <w:top w:val="single" w:sz="4" w:space="0" w:color="DA9694"/>
              <w:left w:val="nil"/>
              <w:bottom w:val="single" w:sz="4" w:space="0" w:color="DA9694"/>
              <w:right w:val="nil"/>
            </w:tcBorders>
            <w:shd w:val="clear" w:color="F2DCDB" w:fill="F2DCDB"/>
            <w:noWrap/>
            <w:vAlign w:val="bottom"/>
            <w:hideMark/>
          </w:tcPr>
          <w:p w14:paraId="15904F86" w14:textId="1A6DAB0C" w:rsidR="008443BE" w:rsidRPr="008E3328" w:rsidRDefault="007C0AD1" w:rsidP="002B63F1">
            <w:pPr>
              <w:jc w:val="right"/>
              <w:rPr>
                <w:rFonts w:eastAsia="Times New Roman" w:cs="Times New Roman"/>
                <w:color w:val="000000"/>
                <w:sz w:val="22"/>
                <w:szCs w:val="22"/>
              </w:rPr>
            </w:pPr>
            <w:r w:rsidRPr="008E3328">
              <w:rPr>
                <w:rFonts w:eastAsia="Times New Roman" w:cs="Times New Roman"/>
                <w:color w:val="000000"/>
                <w:sz w:val="22"/>
                <w:szCs w:val="22"/>
              </w:rPr>
              <w:t>48</w:t>
            </w:r>
          </w:p>
        </w:tc>
        <w:tc>
          <w:tcPr>
            <w:tcW w:w="1147" w:type="dxa"/>
            <w:tcBorders>
              <w:top w:val="single" w:sz="4" w:space="0" w:color="DA9694"/>
              <w:left w:val="nil"/>
              <w:bottom w:val="single" w:sz="4" w:space="0" w:color="DA9694"/>
              <w:right w:val="nil"/>
            </w:tcBorders>
            <w:shd w:val="clear" w:color="F2DCDB" w:fill="F2DCDB"/>
            <w:noWrap/>
            <w:vAlign w:val="bottom"/>
            <w:hideMark/>
          </w:tcPr>
          <w:p w14:paraId="5C47906F"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9</w:t>
            </w:r>
          </w:p>
        </w:tc>
        <w:tc>
          <w:tcPr>
            <w:tcW w:w="1147" w:type="dxa"/>
            <w:tcBorders>
              <w:top w:val="single" w:sz="4" w:space="0" w:color="DA9694"/>
              <w:left w:val="nil"/>
              <w:bottom w:val="single" w:sz="4" w:space="0" w:color="DA9694"/>
              <w:right w:val="nil"/>
            </w:tcBorders>
            <w:shd w:val="clear" w:color="F2DCDB" w:fill="F2DCDB"/>
            <w:noWrap/>
            <w:vAlign w:val="bottom"/>
            <w:hideMark/>
          </w:tcPr>
          <w:p w14:paraId="407CDA7A" w14:textId="77777777" w:rsidR="008443BE" w:rsidRPr="008E3328" w:rsidRDefault="008443BE" w:rsidP="002B63F1">
            <w:pPr>
              <w:jc w:val="right"/>
              <w:rPr>
                <w:rFonts w:eastAsia="Times New Roman" w:cs="Times New Roman"/>
                <w:color w:val="000000"/>
                <w:sz w:val="22"/>
                <w:szCs w:val="22"/>
              </w:rPr>
            </w:pPr>
            <w:r w:rsidRPr="008E3328">
              <w:rPr>
                <w:rFonts w:eastAsia="Times New Roman" w:cs="Times New Roman"/>
                <w:color w:val="000000"/>
                <w:sz w:val="22"/>
                <w:szCs w:val="22"/>
              </w:rPr>
              <w:t>0</w:t>
            </w:r>
          </w:p>
        </w:tc>
        <w:tc>
          <w:tcPr>
            <w:tcW w:w="1147" w:type="dxa"/>
            <w:tcBorders>
              <w:top w:val="single" w:sz="4" w:space="0" w:color="DA9694"/>
              <w:left w:val="nil"/>
              <w:bottom w:val="single" w:sz="4" w:space="0" w:color="DA9694"/>
              <w:right w:val="single" w:sz="4" w:space="0" w:color="DA9694"/>
            </w:tcBorders>
            <w:shd w:val="clear" w:color="F2DCDB" w:fill="F2DCDB"/>
            <w:noWrap/>
            <w:vAlign w:val="bottom"/>
            <w:hideMark/>
          </w:tcPr>
          <w:p w14:paraId="10D6403B" w14:textId="69D64353" w:rsidR="008443BE" w:rsidRPr="008E3328" w:rsidRDefault="007C0AD1" w:rsidP="002B63F1">
            <w:pPr>
              <w:jc w:val="right"/>
              <w:rPr>
                <w:rFonts w:eastAsia="Times New Roman" w:cs="Times New Roman"/>
                <w:color w:val="000000"/>
                <w:sz w:val="22"/>
                <w:szCs w:val="22"/>
              </w:rPr>
            </w:pPr>
            <w:r w:rsidRPr="008E3328">
              <w:rPr>
                <w:rFonts w:eastAsia="Times New Roman" w:cs="Times New Roman"/>
                <w:color w:val="000000"/>
                <w:sz w:val="22"/>
                <w:szCs w:val="22"/>
              </w:rPr>
              <w:t>57</w:t>
            </w:r>
          </w:p>
        </w:tc>
      </w:tr>
    </w:tbl>
    <w:p w14:paraId="26ED72B3" w14:textId="001B0610" w:rsidR="008443BE" w:rsidRPr="008E3328" w:rsidRDefault="002237BC" w:rsidP="000844B9">
      <w:pPr>
        <w:rPr>
          <w:sz w:val="23"/>
          <w:szCs w:val="23"/>
        </w:rPr>
      </w:pPr>
      <w:r>
        <w:rPr>
          <w:sz w:val="23"/>
          <w:szCs w:val="23"/>
        </w:rPr>
        <w:tab/>
        <w:t xml:space="preserve">    *</w:t>
      </w:r>
      <w:r w:rsidRPr="002237BC">
        <w:rPr>
          <w:sz w:val="20"/>
          <w:szCs w:val="23"/>
        </w:rPr>
        <w:t>- means not offered that month</w:t>
      </w:r>
    </w:p>
    <w:p w14:paraId="7E56064E" w14:textId="77777777" w:rsidR="008443BE" w:rsidRPr="008E3328" w:rsidRDefault="008443BE" w:rsidP="000844B9">
      <w:pPr>
        <w:rPr>
          <w:sz w:val="23"/>
          <w:szCs w:val="23"/>
        </w:rPr>
      </w:pPr>
    </w:p>
    <w:p w14:paraId="64173129" w14:textId="77777777" w:rsidR="00422180" w:rsidRDefault="00422180">
      <w:pPr>
        <w:rPr>
          <w:b/>
          <w:sz w:val="32"/>
          <w:szCs w:val="32"/>
          <w:u w:val="single"/>
        </w:rPr>
      </w:pPr>
    </w:p>
    <w:p w14:paraId="47DED444" w14:textId="77777777" w:rsidR="008443BE" w:rsidRDefault="008443BE">
      <w:pPr>
        <w:rPr>
          <w:b/>
          <w:sz w:val="32"/>
          <w:szCs w:val="32"/>
          <w:u w:val="single"/>
        </w:rPr>
      </w:pPr>
      <w:r>
        <w:rPr>
          <w:b/>
          <w:sz w:val="32"/>
          <w:szCs w:val="32"/>
          <w:u w:val="single"/>
        </w:rPr>
        <w:br w:type="page"/>
      </w:r>
    </w:p>
    <w:p w14:paraId="72FEA0E0" w14:textId="74FA781D" w:rsidR="006837A6" w:rsidRDefault="00396762" w:rsidP="009634B1">
      <w:pPr>
        <w:jc w:val="center"/>
        <w:rPr>
          <w:b/>
          <w:sz w:val="32"/>
          <w:szCs w:val="32"/>
          <w:u w:val="single"/>
        </w:rPr>
      </w:pPr>
      <w:r>
        <w:rPr>
          <w:b/>
          <w:sz w:val="32"/>
          <w:szCs w:val="32"/>
          <w:u w:val="single"/>
        </w:rPr>
        <w:lastRenderedPageBreak/>
        <w:t>Fall 2014</w:t>
      </w:r>
      <w:r w:rsidR="009634B1">
        <w:rPr>
          <w:b/>
          <w:sz w:val="32"/>
          <w:szCs w:val="32"/>
          <w:u w:val="single"/>
        </w:rPr>
        <w:t xml:space="preserve"> Evaluations</w:t>
      </w:r>
    </w:p>
    <w:p w14:paraId="66FE54C8" w14:textId="3D211545" w:rsidR="00B6056A" w:rsidRDefault="00467C0E" w:rsidP="00023C82">
      <w:r w:rsidRPr="00A768E6">
        <w:t>At the end of the Fall 2014</w:t>
      </w:r>
      <w:r w:rsidR="00AF09C1" w:rsidRPr="00A768E6">
        <w:t xml:space="preserve"> semester, KCLC administered an evaluation to students who participated in the Academic Coaching program. </w:t>
      </w:r>
      <w:r w:rsidR="008443BE" w:rsidRPr="00A768E6">
        <w:t>35</w:t>
      </w:r>
      <w:r w:rsidR="00023C82" w:rsidRPr="00A768E6">
        <w:t xml:space="preserve"> students responded. </w:t>
      </w:r>
      <w:r w:rsidR="008E3328">
        <w:t>Chart 21 through 23</w:t>
      </w:r>
      <w:r w:rsidR="00023C82" w:rsidRPr="00A768E6">
        <w:t xml:space="preserve"> show the mean agreement level in responses to a list of statements about the KCLC Academic Coaching experience. </w:t>
      </w:r>
      <w:r w:rsidR="008F5AFD">
        <w:t xml:space="preserve">Table 13 through Table 23 </w:t>
      </w:r>
      <w:r w:rsidR="00023C82" w:rsidRPr="00A768E6">
        <w:t xml:space="preserve">show </w:t>
      </w:r>
      <w:r w:rsidR="009D6FF3" w:rsidRPr="00A768E6">
        <w:t xml:space="preserve">the </w:t>
      </w:r>
      <w:r w:rsidR="00023C82" w:rsidRPr="00A768E6">
        <w:t>students’ coded responses to open-ended questions. Additional correlating quotes directly from students are included below each table.</w:t>
      </w:r>
    </w:p>
    <w:p w14:paraId="640C6C9A"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3C1D859D" w14:textId="77777777" w:rsidTr="00023C82">
        <w:trPr>
          <w:jc w:val="center"/>
        </w:trPr>
        <w:tc>
          <w:tcPr>
            <w:tcW w:w="9576" w:type="dxa"/>
          </w:tcPr>
          <w:p w14:paraId="235CD9D5" w14:textId="14977361" w:rsidR="009634B1" w:rsidRPr="00ED65AD" w:rsidRDefault="00ED65AD" w:rsidP="00215C34">
            <w:pPr>
              <w:pStyle w:val="Caption"/>
              <w:keepNext/>
              <w:spacing w:after="0"/>
              <w:ind w:left="274"/>
              <w:jc w:val="center"/>
              <w:rPr>
                <w:b w:val="0"/>
                <w:color w:val="auto"/>
                <w:sz w:val="24"/>
                <w:szCs w:val="24"/>
              </w:rPr>
            </w:pPr>
            <w:bookmarkStart w:id="24" w:name="_Ref385857743"/>
            <w:r w:rsidRPr="00467C0E">
              <w:rPr>
                <w:b w:val="0"/>
                <w:color w:val="auto"/>
                <w:sz w:val="24"/>
                <w:szCs w:val="24"/>
              </w:rPr>
              <w:t xml:space="preserve">Chart </w:t>
            </w:r>
            <w:bookmarkEnd w:id="24"/>
            <w:r w:rsidR="00B71D52">
              <w:rPr>
                <w:b w:val="0"/>
                <w:color w:val="auto"/>
                <w:sz w:val="24"/>
                <w:szCs w:val="24"/>
              </w:rPr>
              <w:t>21</w:t>
            </w:r>
            <w:r w:rsidRPr="00467C0E">
              <w:rPr>
                <w:b w:val="0"/>
                <w:color w:val="auto"/>
                <w:sz w:val="24"/>
                <w:szCs w:val="24"/>
              </w:rPr>
              <w:t>. "My Academic Coach" Evaluation</w:t>
            </w:r>
          </w:p>
        </w:tc>
      </w:tr>
      <w:tr w:rsidR="009634B1" w14:paraId="16123AEA" w14:textId="77777777" w:rsidTr="00467C0E">
        <w:trPr>
          <w:jc w:val="center"/>
        </w:trPr>
        <w:tc>
          <w:tcPr>
            <w:tcW w:w="9576" w:type="dxa"/>
          </w:tcPr>
          <w:p w14:paraId="539BAB94" w14:textId="2CD3D4E7" w:rsidR="009634B1" w:rsidRDefault="00467C0E" w:rsidP="00B6056A">
            <w:pPr>
              <w:tabs>
                <w:tab w:val="left" w:pos="1662"/>
              </w:tabs>
              <w:jc w:val="center"/>
            </w:pPr>
            <w:r>
              <w:rPr>
                <w:noProof/>
              </w:rPr>
              <w:drawing>
                <wp:inline distT="0" distB="0" distL="0" distR="0" wp14:anchorId="559B5FF5" wp14:editId="6B521B23">
                  <wp:extent cx="5917223" cy="2813539"/>
                  <wp:effectExtent l="0" t="0" r="2667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AD0E9EC"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596F3B48" w14:textId="77777777" w:rsidTr="00023C82">
        <w:trPr>
          <w:jc w:val="center"/>
        </w:trPr>
        <w:tc>
          <w:tcPr>
            <w:tcW w:w="9576" w:type="dxa"/>
          </w:tcPr>
          <w:p w14:paraId="7075273D" w14:textId="47830C9E" w:rsidR="009634B1" w:rsidRPr="00ED65AD" w:rsidRDefault="00ED65AD" w:rsidP="00B71D52">
            <w:pPr>
              <w:pStyle w:val="Caption"/>
              <w:keepNext/>
              <w:spacing w:after="0"/>
              <w:ind w:left="360"/>
              <w:jc w:val="center"/>
              <w:rPr>
                <w:b w:val="0"/>
                <w:color w:val="auto"/>
                <w:sz w:val="24"/>
                <w:szCs w:val="24"/>
              </w:rPr>
            </w:pPr>
            <w:r w:rsidRPr="00467C0E">
              <w:rPr>
                <w:b w:val="0"/>
                <w:color w:val="auto"/>
                <w:sz w:val="24"/>
                <w:szCs w:val="24"/>
              </w:rPr>
              <w:t xml:space="preserve">Chart </w:t>
            </w:r>
            <w:r w:rsidR="002B63F1">
              <w:rPr>
                <w:b w:val="0"/>
                <w:color w:val="auto"/>
                <w:sz w:val="24"/>
                <w:szCs w:val="24"/>
              </w:rPr>
              <w:t>2</w:t>
            </w:r>
            <w:r w:rsidR="00B71D52">
              <w:rPr>
                <w:b w:val="0"/>
                <w:color w:val="auto"/>
                <w:sz w:val="24"/>
                <w:szCs w:val="24"/>
              </w:rPr>
              <w:t>2</w:t>
            </w:r>
            <w:r w:rsidRPr="00467C0E">
              <w:rPr>
                <w:b w:val="0"/>
                <w:color w:val="auto"/>
                <w:sz w:val="24"/>
                <w:szCs w:val="24"/>
              </w:rPr>
              <w:t>. "Because of the Academic Coach Program" Evaluation</w:t>
            </w:r>
          </w:p>
        </w:tc>
      </w:tr>
      <w:tr w:rsidR="009634B1" w14:paraId="51808B11" w14:textId="77777777" w:rsidTr="00467C0E">
        <w:trPr>
          <w:jc w:val="center"/>
        </w:trPr>
        <w:tc>
          <w:tcPr>
            <w:tcW w:w="9576" w:type="dxa"/>
          </w:tcPr>
          <w:p w14:paraId="1B421732" w14:textId="52A3F068" w:rsidR="009634B1" w:rsidRDefault="00467C0E" w:rsidP="00ED65AD">
            <w:pPr>
              <w:jc w:val="center"/>
            </w:pPr>
            <w:r>
              <w:rPr>
                <w:noProof/>
              </w:rPr>
              <w:drawing>
                <wp:inline distT="0" distB="0" distL="0" distR="0" wp14:anchorId="764AA769" wp14:editId="3759A721">
                  <wp:extent cx="5908431" cy="3059723"/>
                  <wp:effectExtent l="0" t="0" r="1651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7118983E" w14:textId="77777777" w:rsidR="00B00E6C" w:rsidRDefault="00B00E6C" w:rsidP="009634B1"/>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634B1" w14:paraId="560658F9" w14:textId="77777777" w:rsidTr="00023C82">
        <w:trPr>
          <w:jc w:val="center"/>
        </w:trPr>
        <w:tc>
          <w:tcPr>
            <w:tcW w:w="9864" w:type="dxa"/>
          </w:tcPr>
          <w:p w14:paraId="5D1E8114" w14:textId="77777777" w:rsidR="00396762" w:rsidRDefault="00396762" w:rsidP="00A26FDE">
            <w:pPr>
              <w:keepNext/>
              <w:ind w:left="1764"/>
            </w:pPr>
            <w:bookmarkStart w:id="25" w:name="_Ref385857972"/>
          </w:p>
          <w:p w14:paraId="66689AC5" w14:textId="75D1041C" w:rsidR="009634B1" w:rsidRPr="008C464B" w:rsidRDefault="00B50475" w:rsidP="00A768E6">
            <w:pPr>
              <w:keepNext/>
              <w:ind w:left="1764"/>
            </w:pPr>
            <w:r w:rsidRPr="008C464B">
              <w:t xml:space="preserve">Table </w:t>
            </w:r>
            <w:bookmarkEnd w:id="25"/>
            <w:r w:rsidR="00A768E6">
              <w:t>13</w:t>
            </w:r>
            <w:r w:rsidRPr="008C464B">
              <w:t>. At Least One Goal Worked on with Academic Coach</w:t>
            </w:r>
          </w:p>
        </w:tc>
      </w:tr>
    </w:tbl>
    <w:tbl>
      <w:tblPr>
        <w:tblStyle w:val="LightList-Accent21"/>
        <w:tblW w:w="0" w:type="auto"/>
        <w:tblLook w:val="04A0" w:firstRow="1" w:lastRow="0" w:firstColumn="1" w:lastColumn="0" w:noHBand="0" w:noVBand="1"/>
      </w:tblPr>
      <w:tblGrid>
        <w:gridCol w:w="3192"/>
        <w:gridCol w:w="3192"/>
        <w:gridCol w:w="3192"/>
      </w:tblGrid>
      <w:tr w:rsidR="00396762" w14:paraId="35DC2E7B"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53A450" w14:textId="77777777" w:rsidR="00396762" w:rsidRDefault="00396762" w:rsidP="00403EF4">
            <w:r>
              <w:t>Theme</w:t>
            </w:r>
          </w:p>
        </w:tc>
        <w:tc>
          <w:tcPr>
            <w:tcW w:w="3192" w:type="dxa"/>
          </w:tcPr>
          <w:p w14:paraId="30D37FCF" w14:textId="77777777" w:rsidR="00396762" w:rsidRDefault="00396762" w:rsidP="00403EF4">
            <w:pPr>
              <w:cnfStyle w:val="100000000000" w:firstRow="1" w:lastRow="0" w:firstColumn="0" w:lastColumn="0" w:oddVBand="0" w:evenVBand="0" w:oddHBand="0" w:evenHBand="0" w:firstRowFirstColumn="0" w:firstRowLastColumn="0" w:lastRowFirstColumn="0" w:lastRowLastColumn="0"/>
            </w:pPr>
            <w:r>
              <w:t>Subcategory</w:t>
            </w:r>
          </w:p>
        </w:tc>
        <w:tc>
          <w:tcPr>
            <w:tcW w:w="3192" w:type="dxa"/>
          </w:tcPr>
          <w:p w14:paraId="3CDAEDA9" w14:textId="77777777" w:rsidR="00396762" w:rsidRDefault="00396762" w:rsidP="00403EF4">
            <w:pPr>
              <w:cnfStyle w:val="100000000000" w:firstRow="1" w:lastRow="0" w:firstColumn="0" w:lastColumn="0" w:oddVBand="0" w:evenVBand="0" w:oddHBand="0" w:evenHBand="0" w:firstRowFirstColumn="0" w:firstRowLastColumn="0" w:lastRowFirstColumn="0" w:lastRowLastColumn="0"/>
            </w:pPr>
            <w:r>
              <w:t># of Students’ Goal</w:t>
            </w:r>
          </w:p>
        </w:tc>
      </w:tr>
      <w:tr w:rsidR="00396762" w14:paraId="50043136"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restart"/>
            <w:vAlign w:val="center"/>
          </w:tcPr>
          <w:p w14:paraId="5AF00677" w14:textId="77777777" w:rsidR="00396762" w:rsidRDefault="00396762" w:rsidP="00403EF4">
            <w:pPr>
              <w:jc w:val="center"/>
            </w:pPr>
            <w:r>
              <w:t>Study Habits</w:t>
            </w:r>
          </w:p>
          <w:p w14:paraId="4534DEA5" w14:textId="77777777" w:rsidR="00396762" w:rsidRDefault="00396762" w:rsidP="00403EF4">
            <w:pPr>
              <w:jc w:val="center"/>
            </w:pPr>
          </w:p>
        </w:tc>
        <w:tc>
          <w:tcPr>
            <w:tcW w:w="3192" w:type="dxa"/>
          </w:tcPr>
          <w:p w14:paraId="184E2A7F"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GPA Improvement</w:t>
            </w:r>
          </w:p>
        </w:tc>
        <w:tc>
          <w:tcPr>
            <w:tcW w:w="3192" w:type="dxa"/>
          </w:tcPr>
          <w:p w14:paraId="09C119B7"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5</w:t>
            </w:r>
          </w:p>
        </w:tc>
      </w:tr>
      <w:tr w:rsidR="00396762" w14:paraId="6AC80D44" w14:textId="77777777" w:rsidTr="00403EF4">
        <w:tc>
          <w:tcPr>
            <w:cnfStyle w:val="001000000000" w:firstRow="0" w:lastRow="0" w:firstColumn="1" w:lastColumn="0" w:oddVBand="0" w:evenVBand="0" w:oddHBand="0" w:evenHBand="0" w:firstRowFirstColumn="0" w:firstRowLastColumn="0" w:lastRowFirstColumn="0" w:lastRowLastColumn="0"/>
            <w:tcW w:w="3192" w:type="dxa"/>
            <w:vMerge/>
            <w:vAlign w:val="center"/>
          </w:tcPr>
          <w:p w14:paraId="4BE0B324" w14:textId="77777777" w:rsidR="00396762" w:rsidRDefault="00396762" w:rsidP="00403EF4">
            <w:pPr>
              <w:jc w:val="center"/>
            </w:pPr>
          </w:p>
        </w:tc>
        <w:tc>
          <w:tcPr>
            <w:tcW w:w="3192" w:type="dxa"/>
          </w:tcPr>
          <w:p w14:paraId="064553B5"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Study Tips</w:t>
            </w:r>
          </w:p>
        </w:tc>
        <w:tc>
          <w:tcPr>
            <w:tcW w:w="3192" w:type="dxa"/>
          </w:tcPr>
          <w:p w14:paraId="2CA90240"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3</w:t>
            </w:r>
          </w:p>
        </w:tc>
      </w:tr>
      <w:tr w:rsidR="00396762" w14:paraId="1F66E89E"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ign w:val="center"/>
          </w:tcPr>
          <w:p w14:paraId="17B1D680" w14:textId="77777777" w:rsidR="00396762" w:rsidRDefault="00396762" w:rsidP="00403EF4">
            <w:pPr>
              <w:jc w:val="center"/>
            </w:pPr>
          </w:p>
        </w:tc>
        <w:tc>
          <w:tcPr>
            <w:tcW w:w="3192" w:type="dxa"/>
          </w:tcPr>
          <w:p w14:paraId="1C7EBC73"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Concentration</w:t>
            </w:r>
          </w:p>
        </w:tc>
        <w:tc>
          <w:tcPr>
            <w:tcW w:w="3192" w:type="dxa"/>
          </w:tcPr>
          <w:p w14:paraId="45105A59"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1</w:t>
            </w:r>
          </w:p>
        </w:tc>
      </w:tr>
      <w:tr w:rsidR="00396762" w14:paraId="5DDB025A" w14:textId="77777777" w:rsidTr="00403EF4">
        <w:tc>
          <w:tcPr>
            <w:cnfStyle w:val="001000000000" w:firstRow="0" w:lastRow="0" w:firstColumn="1" w:lastColumn="0" w:oddVBand="0" w:evenVBand="0" w:oddHBand="0" w:evenHBand="0" w:firstRowFirstColumn="0" w:firstRowLastColumn="0" w:lastRowFirstColumn="0" w:lastRowLastColumn="0"/>
            <w:tcW w:w="3192" w:type="dxa"/>
            <w:vMerge/>
            <w:vAlign w:val="center"/>
          </w:tcPr>
          <w:p w14:paraId="49F6B889" w14:textId="77777777" w:rsidR="00396762" w:rsidRDefault="00396762" w:rsidP="00403EF4">
            <w:pPr>
              <w:jc w:val="center"/>
            </w:pPr>
          </w:p>
        </w:tc>
        <w:tc>
          <w:tcPr>
            <w:tcW w:w="3192" w:type="dxa"/>
          </w:tcPr>
          <w:p w14:paraId="19123005"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Office Hours</w:t>
            </w:r>
          </w:p>
        </w:tc>
        <w:tc>
          <w:tcPr>
            <w:tcW w:w="3192" w:type="dxa"/>
          </w:tcPr>
          <w:p w14:paraId="69C8F7E5"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1</w:t>
            </w:r>
          </w:p>
        </w:tc>
      </w:tr>
      <w:tr w:rsidR="00396762" w14:paraId="211554B6"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ign w:val="center"/>
          </w:tcPr>
          <w:p w14:paraId="35F621B2" w14:textId="77777777" w:rsidR="00396762" w:rsidRDefault="00396762" w:rsidP="00403EF4">
            <w:pPr>
              <w:jc w:val="center"/>
            </w:pPr>
          </w:p>
        </w:tc>
        <w:tc>
          <w:tcPr>
            <w:tcW w:w="3192" w:type="dxa"/>
          </w:tcPr>
          <w:p w14:paraId="3E776BD3"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Passing Class</w:t>
            </w:r>
          </w:p>
        </w:tc>
        <w:tc>
          <w:tcPr>
            <w:tcW w:w="3192" w:type="dxa"/>
          </w:tcPr>
          <w:p w14:paraId="06706668"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1</w:t>
            </w:r>
          </w:p>
        </w:tc>
      </w:tr>
      <w:tr w:rsidR="00396762" w14:paraId="10BF7F0A" w14:textId="77777777" w:rsidTr="00403EF4">
        <w:tc>
          <w:tcPr>
            <w:cnfStyle w:val="001000000000" w:firstRow="0" w:lastRow="0" w:firstColumn="1" w:lastColumn="0" w:oddVBand="0" w:evenVBand="0" w:oddHBand="0" w:evenHBand="0" w:firstRowFirstColumn="0" w:firstRowLastColumn="0" w:lastRowFirstColumn="0" w:lastRowLastColumn="0"/>
            <w:tcW w:w="3192" w:type="dxa"/>
            <w:vMerge w:val="restart"/>
            <w:vAlign w:val="center"/>
          </w:tcPr>
          <w:p w14:paraId="4A5F950C" w14:textId="77777777" w:rsidR="00396762" w:rsidRDefault="00396762" w:rsidP="00403EF4">
            <w:pPr>
              <w:jc w:val="center"/>
            </w:pPr>
            <w:r>
              <w:t>Time Management</w:t>
            </w:r>
          </w:p>
        </w:tc>
        <w:tc>
          <w:tcPr>
            <w:tcW w:w="3192" w:type="dxa"/>
          </w:tcPr>
          <w:p w14:paraId="4FE5B969"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Organization</w:t>
            </w:r>
          </w:p>
        </w:tc>
        <w:tc>
          <w:tcPr>
            <w:tcW w:w="3192" w:type="dxa"/>
          </w:tcPr>
          <w:p w14:paraId="3B06D8FF"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15</w:t>
            </w:r>
          </w:p>
        </w:tc>
      </w:tr>
      <w:tr w:rsidR="00396762" w14:paraId="55B1CFCE"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ign w:val="center"/>
          </w:tcPr>
          <w:p w14:paraId="1D79524A" w14:textId="77777777" w:rsidR="00396762" w:rsidRDefault="00396762" w:rsidP="00403EF4">
            <w:pPr>
              <w:jc w:val="center"/>
            </w:pPr>
          </w:p>
        </w:tc>
        <w:tc>
          <w:tcPr>
            <w:tcW w:w="3192" w:type="dxa"/>
          </w:tcPr>
          <w:p w14:paraId="5256A870"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Assignment Completion</w:t>
            </w:r>
          </w:p>
        </w:tc>
        <w:tc>
          <w:tcPr>
            <w:tcW w:w="3192" w:type="dxa"/>
          </w:tcPr>
          <w:p w14:paraId="6188BC6F"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5</w:t>
            </w:r>
          </w:p>
        </w:tc>
      </w:tr>
      <w:tr w:rsidR="00396762" w14:paraId="4C576EC6" w14:textId="77777777" w:rsidTr="00403EF4">
        <w:tc>
          <w:tcPr>
            <w:cnfStyle w:val="001000000000" w:firstRow="0" w:lastRow="0" w:firstColumn="1" w:lastColumn="0" w:oddVBand="0" w:evenVBand="0" w:oddHBand="0" w:evenHBand="0" w:firstRowFirstColumn="0" w:firstRowLastColumn="0" w:lastRowFirstColumn="0" w:lastRowLastColumn="0"/>
            <w:tcW w:w="3192" w:type="dxa"/>
            <w:vMerge/>
            <w:vAlign w:val="center"/>
          </w:tcPr>
          <w:p w14:paraId="217DF7BE" w14:textId="77777777" w:rsidR="00396762" w:rsidRDefault="00396762" w:rsidP="00403EF4">
            <w:pPr>
              <w:jc w:val="center"/>
            </w:pPr>
          </w:p>
        </w:tc>
        <w:tc>
          <w:tcPr>
            <w:tcW w:w="3192" w:type="dxa"/>
          </w:tcPr>
          <w:p w14:paraId="7895E8B2"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Procrastination</w:t>
            </w:r>
          </w:p>
        </w:tc>
        <w:tc>
          <w:tcPr>
            <w:tcW w:w="3192" w:type="dxa"/>
          </w:tcPr>
          <w:p w14:paraId="2A0CE91B"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2</w:t>
            </w:r>
          </w:p>
        </w:tc>
      </w:tr>
      <w:tr w:rsidR="00396762" w14:paraId="429C54F4"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val="restart"/>
            <w:vAlign w:val="center"/>
          </w:tcPr>
          <w:p w14:paraId="51418416" w14:textId="77777777" w:rsidR="00396762" w:rsidRDefault="00396762" w:rsidP="00403EF4">
            <w:pPr>
              <w:jc w:val="center"/>
            </w:pPr>
            <w:r>
              <w:t>Behavioral</w:t>
            </w:r>
          </w:p>
        </w:tc>
        <w:tc>
          <w:tcPr>
            <w:tcW w:w="3192" w:type="dxa"/>
          </w:tcPr>
          <w:p w14:paraId="597517E2"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Reduce Stress</w:t>
            </w:r>
          </w:p>
        </w:tc>
        <w:tc>
          <w:tcPr>
            <w:tcW w:w="3192" w:type="dxa"/>
          </w:tcPr>
          <w:p w14:paraId="7C221569"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3</w:t>
            </w:r>
          </w:p>
        </w:tc>
      </w:tr>
      <w:tr w:rsidR="00396762" w14:paraId="3819813D" w14:textId="77777777" w:rsidTr="00403EF4">
        <w:tc>
          <w:tcPr>
            <w:cnfStyle w:val="001000000000" w:firstRow="0" w:lastRow="0" w:firstColumn="1" w:lastColumn="0" w:oddVBand="0" w:evenVBand="0" w:oddHBand="0" w:evenHBand="0" w:firstRowFirstColumn="0" w:firstRowLastColumn="0" w:lastRowFirstColumn="0" w:lastRowLastColumn="0"/>
            <w:tcW w:w="3192" w:type="dxa"/>
            <w:vMerge/>
          </w:tcPr>
          <w:p w14:paraId="0273FF91" w14:textId="77777777" w:rsidR="00396762" w:rsidRDefault="00396762" w:rsidP="00403EF4"/>
        </w:tc>
        <w:tc>
          <w:tcPr>
            <w:tcW w:w="3192" w:type="dxa"/>
          </w:tcPr>
          <w:p w14:paraId="372018DF"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Social Skills</w:t>
            </w:r>
          </w:p>
        </w:tc>
        <w:tc>
          <w:tcPr>
            <w:tcW w:w="3192" w:type="dxa"/>
          </w:tcPr>
          <w:p w14:paraId="6566E985" w14:textId="77777777" w:rsidR="00396762" w:rsidRDefault="00396762" w:rsidP="00403EF4">
            <w:pPr>
              <w:cnfStyle w:val="000000000000" w:firstRow="0" w:lastRow="0" w:firstColumn="0" w:lastColumn="0" w:oddVBand="0" w:evenVBand="0" w:oddHBand="0" w:evenHBand="0" w:firstRowFirstColumn="0" w:firstRowLastColumn="0" w:lastRowFirstColumn="0" w:lastRowLastColumn="0"/>
            </w:pPr>
            <w:r>
              <w:t>2</w:t>
            </w:r>
          </w:p>
        </w:tc>
      </w:tr>
      <w:tr w:rsidR="00396762" w14:paraId="1162FB40"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tcPr>
          <w:p w14:paraId="457FC68B" w14:textId="77777777" w:rsidR="00396762" w:rsidRDefault="00396762" w:rsidP="00403EF4"/>
        </w:tc>
        <w:tc>
          <w:tcPr>
            <w:tcW w:w="3192" w:type="dxa"/>
          </w:tcPr>
          <w:p w14:paraId="51F0A3FA"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Reduce Anxiety</w:t>
            </w:r>
          </w:p>
        </w:tc>
        <w:tc>
          <w:tcPr>
            <w:tcW w:w="3192" w:type="dxa"/>
          </w:tcPr>
          <w:p w14:paraId="17CF93BA" w14:textId="77777777" w:rsidR="00396762" w:rsidRDefault="00396762" w:rsidP="00403EF4">
            <w:pPr>
              <w:cnfStyle w:val="000000100000" w:firstRow="0" w:lastRow="0" w:firstColumn="0" w:lastColumn="0" w:oddVBand="0" w:evenVBand="0" w:oddHBand="1" w:evenHBand="0" w:firstRowFirstColumn="0" w:firstRowLastColumn="0" w:lastRowFirstColumn="0" w:lastRowLastColumn="0"/>
            </w:pPr>
            <w:r>
              <w:t>1</w:t>
            </w:r>
          </w:p>
        </w:tc>
      </w:tr>
    </w:tbl>
    <w:p w14:paraId="732F3609" w14:textId="716A7C87" w:rsidR="00396762" w:rsidRDefault="00A768E6" w:rsidP="00A768E6">
      <w:pPr>
        <w:pStyle w:val="ListParagraph"/>
      </w:pPr>
      <w:r>
        <w:t xml:space="preserve">Quote: </w:t>
      </w:r>
      <w:r w:rsidR="00396762">
        <w:t>“Relaxing, actually. I have always been very stressed out about work and assignments, but [Academic Coach] helped me prioritize and focus my energy and effort on assignments without overextending myself.”</w:t>
      </w:r>
    </w:p>
    <w:p w14:paraId="343B992F" w14:textId="40A9DC87" w:rsidR="00B00E6C" w:rsidRDefault="00B00E6C" w:rsidP="00396762"/>
    <w:p w14:paraId="24CB56AB" w14:textId="77777777" w:rsidR="00396762" w:rsidRDefault="00396762" w:rsidP="0039676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130A1D48" w14:textId="77777777" w:rsidTr="00023C82">
        <w:trPr>
          <w:jc w:val="center"/>
        </w:trPr>
        <w:tc>
          <w:tcPr>
            <w:tcW w:w="9576" w:type="dxa"/>
          </w:tcPr>
          <w:p w14:paraId="325F74A1" w14:textId="54004ED6" w:rsidR="009634B1" w:rsidRPr="008C464B" w:rsidRDefault="008C464B" w:rsidP="002B63F1">
            <w:pPr>
              <w:pStyle w:val="Caption"/>
              <w:keepNext/>
              <w:spacing w:after="0"/>
              <w:ind w:left="720"/>
              <w:rPr>
                <w:b w:val="0"/>
                <w:color w:val="auto"/>
                <w:sz w:val="24"/>
                <w:szCs w:val="24"/>
              </w:rPr>
            </w:pPr>
            <w:bookmarkStart w:id="26" w:name="_Ref385857758"/>
            <w:bookmarkStart w:id="27" w:name="_Ref385858022"/>
            <w:r w:rsidRPr="008C464B">
              <w:rPr>
                <w:b w:val="0"/>
                <w:color w:val="auto"/>
                <w:sz w:val="24"/>
                <w:szCs w:val="24"/>
              </w:rPr>
              <w:t xml:space="preserve">Chart </w:t>
            </w:r>
            <w:bookmarkEnd w:id="26"/>
            <w:r w:rsidR="00B71D52">
              <w:rPr>
                <w:b w:val="0"/>
                <w:color w:val="auto"/>
                <w:sz w:val="24"/>
                <w:szCs w:val="24"/>
              </w:rPr>
              <w:t>23</w:t>
            </w:r>
            <w:r w:rsidRPr="008C464B">
              <w:rPr>
                <w:b w:val="0"/>
                <w:color w:val="auto"/>
                <w:sz w:val="24"/>
                <w:szCs w:val="24"/>
              </w:rPr>
              <w:t>. Goal Accomplishment</w:t>
            </w:r>
            <w:bookmarkEnd w:id="27"/>
            <w:r w:rsidR="00A768E6">
              <w:rPr>
                <w:b w:val="0"/>
                <w:color w:val="auto"/>
                <w:sz w:val="24"/>
                <w:szCs w:val="24"/>
              </w:rPr>
              <w:t xml:space="preserve">-Do You Feel you accomplished this goal? </w:t>
            </w:r>
          </w:p>
        </w:tc>
      </w:tr>
      <w:tr w:rsidR="009634B1" w14:paraId="7DFC965B" w14:textId="77777777" w:rsidTr="00023C82">
        <w:trPr>
          <w:jc w:val="center"/>
        </w:trPr>
        <w:tc>
          <w:tcPr>
            <w:tcW w:w="9576" w:type="dxa"/>
          </w:tcPr>
          <w:p w14:paraId="06121000" w14:textId="4A822C2B" w:rsidR="009634B1" w:rsidRDefault="00396762" w:rsidP="008C464B">
            <w:pPr>
              <w:jc w:val="center"/>
            </w:pPr>
            <w:r>
              <w:rPr>
                <w:noProof/>
              </w:rPr>
              <w:drawing>
                <wp:inline distT="0" distB="0" distL="0" distR="0" wp14:anchorId="7EE5400A" wp14:editId="3BD6B858">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7B45C3E0" w14:textId="1D3842D4" w:rsidR="00396762" w:rsidRDefault="00396762" w:rsidP="00396762">
      <w:pPr>
        <w:contextualSpacing/>
      </w:pPr>
      <w:r>
        <w:t>Quotes:</w:t>
      </w:r>
    </w:p>
    <w:p w14:paraId="3E78534C" w14:textId="77777777" w:rsidR="00396762" w:rsidRDefault="00396762" w:rsidP="00A768E6">
      <w:pPr>
        <w:pStyle w:val="ListParagraph"/>
        <w:numPr>
          <w:ilvl w:val="0"/>
          <w:numId w:val="29"/>
        </w:numPr>
      </w:pPr>
      <w:r>
        <w:t>“I don’t think of my goal as something to be achieved, but something to constantly work towards, and think that I made a lot of progress this semester.”</w:t>
      </w:r>
    </w:p>
    <w:p w14:paraId="29206C3E" w14:textId="77777777" w:rsidR="00396762" w:rsidRDefault="00396762" w:rsidP="00A768E6">
      <w:pPr>
        <w:pStyle w:val="ListParagraph"/>
        <w:numPr>
          <w:ilvl w:val="0"/>
          <w:numId w:val="29"/>
        </w:numPr>
      </w:pPr>
      <w:r>
        <w:t>“Yes. Despite not reaching my desired GPA, I feel like I can work better moving forward.”</w:t>
      </w:r>
    </w:p>
    <w:p w14:paraId="7D6813F5" w14:textId="0EA5BB00" w:rsidR="00396762" w:rsidRDefault="00396762" w:rsidP="00396762">
      <w:pPr>
        <w:pStyle w:val="ListParagraph"/>
        <w:numPr>
          <w:ilvl w:val="0"/>
          <w:numId w:val="29"/>
        </w:numPr>
      </w:pPr>
      <w:r>
        <w:t>“Breaking through my shell of shyness improved as I stayed in this club. [Academic Coach] pushed me to do things that I never thought I would be able to do.”</w:t>
      </w:r>
    </w:p>
    <w:p w14:paraId="2BCAD1CB" w14:textId="77777777" w:rsidR="00396762" w:rsidRDefault="00396762" w:rsidP="00396762">
      <w:pPr>
        <w:contextualSpacing/>
      </w:pPr>
    </w:p>
    <w:p w14:paraId="1EDF2A0C" w14:textId="1E6D4F39" w:rsidR="00396762" w:rsidRDefault="00A768E6" w:rsidP="00215C34">
      <w:pPr>
        <w:contextualSpacing/>
        <w:jc w:val="center"/>
      </w:pPr>
      <w:r>
        <w:t>Table 14</w:t>
      </w:r>
      <w:r w:rsidR="00396762">
        <w:t>: Please list 1-2 time management strategies you learned this</w:t>
      </w:r>
      <w:r w:rsidR="00215C34">
        <w:t xml:space="preserve"> semester</w:t>
      </w:r>
    </w:p>
    <w:tbl>
      <w:tblPr>
        <w:tblStyle w:val="LightList-Accent2"/>
        <w:tblW w:w="0" w:type="auto"/>
        <w:tblLook w:val="04A0" w:firstRow="1" w:lastRow="0" w:firstColumn="1" w:lastColumn="0" w:noHBand="0" w:noVBand="1"/>
      </w:tblPr>
      <w:tblGrid>
        <w:gridCol w:w="4788"/>
        <w:gridCol w:w="4788"/>
      </w:tblGrid>
      <w:tr w:rsidR="00396762" w14:paraId="11B4B17E"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25CC4E8" w14:textId="77777777" w:rsidR="00396762" w:rsidRDefault="00396762" w:rsidP="00403EF4">
            <w:pPr>
              <w:jc w:val="center"/>
            </w:pPr>
            <w:r>
              <w:t>Please list 1-2 time management strategies you learned this semester</w:t>
            </w:r>
          </w:p>
        </w:tc>
        <w:tc>
          <w:tcPr>
            <w:tcW w:w="4788" w:type="dxa"/>
          </w:tcPr>
          <w:p w14:paraId="6BFADB1C" w14:textId="77777777" w:rsidR="00396762" w:rsidRDefault="00396762" w:rsidP="00403EF4">
            <w:pPr>
              <w:jc w:val="center"/>
              <w:cnfStyle w:val="100000000000" w:firstRow="1" w:lastRow="0" w:firstColumn="0" w:lastColumn="0" w:oddVBand="0" w:evenVBand="0" w:oddHBand="0" w:evenHBand="0" w:firstRowFirstColumn="0" w:firstRowLastColumn="0" w:lastRowFirstColumn="0" w:lastRowLastColumn="0"/>
            </w:pPr>
            <w:r>
              <w:t># of Times Mentioned</w:t>
            </w:r>
          </w:p>
        </w:tc>
      </w:tr>
      <w:tr w:rsidR="00396762" w14:paraId="7AFC0160"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C09ED0A" w14:textId="77777777" w:rsidR="00396762" w:rsidRDefault="00396762" w:rsidP="00403EF4">
            <w:r>
              <w:t>Scheduling</w:t>
            </w:r>
          </w:p>
        </w:tc>
        <w:tc>
          <w:tcPr>
            <w:tcW w:w="4788" w:type="dxa"/>
          </w:tcPr>
          <w:p w14:paraId="03D7704E"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18</w:t>
            </w:r>
          </w:p>
        </w:tc>
      </w:tr>
      <w:tr w:rsidR="00396762" w14:paraId="15AF0CC9"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30CDC40D" w14:textId="77777777" w:rsidR="00396762" w:rsidRDefault="00396762" w:rsidP="00403EF4">
            <w:r>
              <w:t>Prioritizing</w:t>
            </w:r>
          </w:p>
        </w:tc>
        <w:tc>
          <w:tcPr>
            <w:tcW w:w="4788" w:type="dxa"/>
          </w:tcPr>
          <w:p w14:paraId="60E6EA15"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11</w:t>
            </w:r>
          </w:p>
        </w:tc>
      </w:tr>
      <w:tr w:rsidR="00396762" w14:paraId="43A95190"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8A36BC" w14:textId="77777777" w:rsidR="00396762" w:rsidRDefault="00396762" w:rsidP="00403EF4">
            <w:r>
              <w:t>Study Breaks</w:t>
            </w:r>
          </w:p>
        </w:tc>
        <w:tc>
          <w:tcPr>
            <w:tcW w:w="4788" w:type="dxa"/>
          </w:tcPr>
          <w:p w14:paraId="0C62C196"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5</w:t>
            </w:r>
          </w:p>
        </w:tc>
      </w:tr>
      <w:tr w:rsidR="00396762" w14:paraId="77B10449"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51AAD262" w14:textId="77777777" w:rsidR="00396762" w:rsidRDefault="00396762" w:rsidP="00403EF4">
            <w:r>
              <w:t>Realistic Goals</w:t>
            </w:r>
          </w:p>
        </w:tc>
        <w:tc>
          <w:tcPr>
            <w:tcW w:w="4788" w:type="dxa"/>
          </w:tcPr>
          <w:p w14:paraId="2155E7F9"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2</w:t>
            </w:r>
          </w:p>
        </w:tc>
      </w:tr>
      <w:tr w:rsidR="00396762" w14:paraId="3641C7EE"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CFE53A3" w14:textId="77777777" w:rsidR="00396762" w:rsidRDefault="00396762" w:rsidP="00403EF4">
            <w:r>
              <w:t>Reviewing Notes</w:t>
            </w:r>
          </w:p>
        </w:tc>
        <w:tc>
          <w:tcPr>
            <w:tcW w:w="4788" w:type="dxa"/>
          </w:tcPr>
          <w:p w14:paraId="23DB7C71"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w:t>
            </w:r>
          </w:p>
        </w:tc>
      </w:tr>
    </w:tbl>
    <w:p w14:paraId="149FB6E0" w14:textId="77777777" w:rsidR="00396762" w:rsidRDefault="00396762" w:rsidP="00396762">
      <w:pPr>
        <w:contextualSpacing/>
      </w:pPr>
    </w:p>
    <w:p w14:paraId="4E3778CE" w14:textId="2344B14E" w:rsidR="00396762" w:rsidRDefault="00A768E6" w:rsidP="00215C34">
      <w:pPr>
        <w:contextualSpacing/>
        <w:jc w:val="center"/>
      </w:pPr>
      <w:r>
        <w:t>Table 15</w:t>
      </w:r>
      <w:r w:rsidR="00396762">
        <w:t>: Please list 1-2 procrastination strategies you learned th</w:t>
      </w:r>
      <w:r w:rsidR="00215C34">
        <w:t>is semester</w:t>
      </w:r>
    </w:p>
    <w:tbl>
      <w:tblPr>
        <w:tblStyle w:val="LightList-Accent2"/>
        <w:tblW w:w="0" w:type="auto"/>
        <w:tblLook w:val="04A0" w:firstRow="1" w:lastRow="0" w:firstColumn="1" w:lastColumn="0" w:noHBand="0" w:noVBand="1"/>
      </w:tblPr>
      <w:tblGrid>
        <w:gridCol w:w="4788"/>
        <w:gridCol w:w="4788"/>
      </w:tblGrid>
      <w:tr w:rsidR="00396762" w14:paraId="1A824545"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12250FA" w14:textId="77777777" w:rsidR="00396762" w:rsidRDefault="00396762" w:rsidP="00403EF4">
            <w:pPr>
              <w:jc w:val="center"/>
            </w:pPr>
            <w:r>
              <w:t>Please list 1-2 procrastination strategies you learned this semester</w:t>
            </w:r>
          </w:p>
        </w:tc>
        <w:tc>
          <w:tcPr>
            <w:tcW w:w="4788" w:type="dxa"/>
          </w:tcPr>
          <w:p w14:paraId="5C894E00" w14:textId="77777777" w:rsidR="00396762" w:rsidRDefault="00396762" w:rsidP="00403EF4">
            <w:pPr>
              <w:jc w:val="center"/>
              <w:cnfStyle w:val="100000000000" w:firstRow="1" w:lastRow="0" w:firstColumn="0" w:lastColumn="0" w:oddVBand="0" w:evenVBand="0" w:oddHBand="0" w:evenHBand="0" w:firstRowFirstColumn="0" w:firstRowLastColumn="0" w:lastRowFirstColumn="0" w:lastRowLastColumn="0"/>
            </w:pPr>
            <w:r>
              <w:t># of Times Mentioned</w:t>
            </w:r>
          </w:p>
        </w:tc>
      </w:tr>
      <w:tr w:rsidR="00396762" w14:paraId="418EBCCA"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2A837CB" w14:textId="77777777" w:rsidR="00396762" w:rsidRDefault="00396762" w:rsidP="00403EF4">
            <w:r>
              <w:t>Scheduling/Plan</w:t>
            </w:r>
          </w:p>
        </w:tc>
        <w:tc>
          <w:tcPr>
            <w:tcW w:w="4788" w:type="dxa"/>
          </w:tcPr>
          <w:p w14:paraId="5A712469"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10</w:t>
            </w:r>
          </w:p>
        </w:tc>
      </w:tr>
      <w:tr w:rsidR="00396762" w14:paraId="394A106B"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1BED79C3" w14:textId="77777777" w:rsidR="00396762" w:rsidRDefault="00396762" w:rsidP="00403EF4">
            <w:r>
              <w:t>Breaking Down Assignments</w:t>
            </w:r>
          </w:p>
        </w:tc>
        <w:tc>
          <w:tcPr>
            <w:tcW w:w="4788" w:type="dxa"/>
          </w:tcPr>
          <w:p w14:paraId="0064E24B"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7</w:t>
            </w:r>
          </w:p>
        </w:tc>
      </w:tr>
      <w:tr w:rsidR="00396762" w14:paraId="4C4AAFCB"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964A30D" w14:textId="77777777" w:rsidR="00396762" w:rsidRDefault="00396762" w:rsidP="00403EF4">
            <w:r>
              <w:t>Prioritizing</w:t>
            </w:r>
          </w:p>
        </w:tc>
        <w:tc>
          <w:tcPr>
            <w:tcW w:w="4788" w:type="dxa"/>
          </w:tcPr>
          <w:p w14:paraId="54D00B34"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3</w:t>
            </w:r>
          </w:p>
        </w:tc>
      </w:tr>
      <w:tr w:rsidR="00396762" w14:paraId="6DABF6E5"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6846D9C8" w14:textId="77777777" w:rsidR="00396762" w:rsidRDefault="00396762" w:rsidP="00403EF4">
            <w:r>
              <w:t>Study Breaks</w:t>
            </w:r>
          </w:p>
        </w:tc>
        <w:tc>
          <w:tcPr>
            <w:tcW w:w="4788" w:type="dxa"/>
          </w:tcPr>
          <w:p w14:paraId="011DC219"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3</w:t>
            </w:r>
          </w:p>
        </w:tc>
      </w:tr>
      <w:tr w:rsidR="00396762" w14:paraId="42137A89"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92BA9C6" w14:textId="77777777" w:rsidR="00396762" w:rsidRDefault="00396762" w:rsidP="00403EF4">
            <w:r>
              <w:t>Limiting Distractions</w:t>
            </w:r>
          </w:p>
        </w:tc>
        <w:tc>
          <w:tcPr>
            <w:tcW w:w="4788" w:type="dxa"/>
          </w:tcPr>
          <w:p w14:paraId="1B1CFC9B"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2</w:t>
            </w:r>
          </w:p>
        </w:tc>
      </w:tr>
      <w:tr w:rsidR="00396762" w14:paraId="4559C68E"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0050A467" w14:textId="77777777" w:rsidR="00396762" w:rsidRDefault="00396762" w:rsidP="00403EF4">
            <w:r>
              <w:t xml:space="preserve">Goal Setting </w:t>
            </w:r>
          </w:p>
        </w:tc>
        <w:tc>
          <w:tcPr>
            <w:tcW w:w="4788" w:type="dxa"/>
          </w:tcPr>
          <w:p w14:paraId="30BFB399"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w:t>
            </w:r>
          </w:p>
        </w:tc>
      </w:tr>
    </w:tbl>
    <w:p w14:paraId="202312E0" w14:textId="77777777" w:rsidR="00396762" w:rsidRDefault="00396762" w:rsidP="00396762">
      <w:pPr>
        <w:contextualSpacing/>
      </w:pPr>
    </w:p>
    <w:p w14:paraId="7C97D451" w14:textId="0C46DFD8" w:rsidR="00396762" w:rsidRDefault="00A768E6" w:rsidP="00215C34">
      <w:pPr>
        <w:contextualSpacing/>
        <w:jc w:val="center"/>
      </w:pPr>
      <w:r>
        <w:t>Table 16</w:t>
      </w:r>
      <w:r w:rsidR="00396762">
        <w:t>: Please list 1-2 note-taking strat</w:t>
      </w:r>
      <w:r w:rsidR="00215C34">
        <w:t>egies you learned this semester</w:t>
      </w:r>
    </w:p>
    <w:tbl>
      <w:tblPr>
        <w:tblStyle w:val="LightList-Accent2"/>
        <w:tblW w:w="0" w:type="auto"/>
        <w:tblLook w:val="04A0" w:firstRow="1" w:lastRow="0" w:firstColumn="1" w:lastColumn="0" w:noHBand="0" w:noVBand="1"/>
      </w:tblPr>
      <w:tblGrid>
        <w:gridCol w:w="4788"/>
        <w:gridCol w:w="4788"/>
      </w:tblGrid>
      <w:tr w:rsidR="00396762" w14:paraId="05325489"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7B9296D" w14:textId="77777777" w:rsidR="00396762" w:rsidRDefault="00396762" w:rsidP="00403EF4">
            <w:pPr>
              <w:jc w:val="center"/>
            </w:pPr>
            <w:r>
              <w:t>Please list 1-2 note-taking strategies you learned this semester</w:t>
            </w:r>
          </w:p>
        </w:tc>
        <w:tc>
          <w:tcPr>
            <w:tcW w:w="4788" w:type="dxa"/>
          </w:tcPr>
          <w:p w14:paraId="45771A22" w14:textId="77777777" w:rsidR="00396762" w:rsidRDefault="00396762" w:rsidP="00403EF4">
            <w:pPr>
              <w:jc w:val="center"/>
              <w:cnfStyle w:val="100000000000" w:firstRow="1" w:lastRow="0" w:firstColumn="0" w:lastColumn="0" w:oddVBand="0" w:evenVBand="0" w:oddHBand="0" w:evenHBand="0" w:firstRowFirstColumn="0" w:firstRowLastColumn="0" w:lastRowFirstColumn="0" w:lastRowLastColumn="0"/>
            </w:pPr>
            <w:r>
              <w:t># of Times Mentioned</w:t>
            </w:r>
          </w:p>
        </w:tc>
      </w:tr>
      <w:tr w:rsidR="00396762" w14:paraId="7D84FE2D"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6E1B880" w14:textId="77777777" w:rsidR="00396762" w:rsidRDefault="00396762" w:rsidP="00403EF4">
            <w:r>
              <w:t>Color Coding/Highlighting</w:t>
            </w:r>
          </w:p>
        </w:tc>
        <w:tc>
          <w:tcPr>
            <w:tcW w:w="4788" w:type="dxa"/>
          </w:tcPr>
          <w:p w14:paraId="4C6FF133"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4</w:t>
            </w:r>
          </w:p>
        </w:tc>
      </w:tr>
      <w:tr w:rsidR="00396762" w14:paraId="3CB08091"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7217FD94" w14:textId="77777777" w:rsidR="00396762" w:rsidRDefault="00396762" w:rsidP="00403EF4">
            <w:r>
              <w:t>Summarizing</w:t>
            </w:r>
          </w:p>
        </w:tc>
        <w:tc>
          <w:tcPr>
            <w:tcW w:w="4788" w:type="dxa"/>
          </w:tcPr>
          <w:p w14:paraId="1D681313"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4</w:t>
            </w:r>
          </w:p>
        </w:tc>
      </w:tr>
      <w:tr w:rsidR="00396762" w14:paraId="492D682E"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A410B26" w14:textId="77777777" w:rsidR="00396762" w:rsidRDefault="00396762" w:rsidP="00403EF4">
            <w:r>
              <w:t>Writing Down Concise Concepts</w:t>
            </w:r>
          </w:p>
        </w:tc>
        <w:tc>
          <w:tcPr>
            <w:tcW w:w="4788" w:type="dxa"/>
          </w:tcPr>
          <w:p w14:paraId="0C558DCB"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3</w:t>
            </w:r>
          </w:p>
        </w:tc>
      </w:tr>
      <w:tr w:rsidR="00396762" w14:paraId="5276380D"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6E0298D4" w14:textId="77777777" w:rsidR="00396762" w:rsidRDefault="00396762" w:rsidP="00403EF4">
            <w:r>
              <w:t>Cornell Notes</w:t>
            </w:r>
          </w:p>
        </w:tc>
        <w:tc>
          <w:tcPr>
            <w:tcW w:w="4788" w:type="dxa"/>
          </w:tcPr>
          <w:p w14:paraId="74AE0156"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2</w:t>
            </w:r>
          </w:p>
        </w:tc>
      </w:tr>
      <w:tr w:rsidR="00396762" w14:paraId="47AEE102"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C5135A6" w14:textId="77777777" w:rsidR="00396762" w:rsidRDefault="00396762" w:rsidP="00403EF4">
            <w:r>
              <w:t>Using Abbreviations</w:t>
            </w:r>
          </w:p>
        </w:tc>
        <w:tc>
          <w:tcPr>
            <w:tcW w:w="4788" w:type="dxa"/>
          </w:tcPr>
          <w:p w14:paraId="7283DC7F"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w:t>
            </w:r>
          </w:p>
        </w:tc>
      </w:tr>
      <w:tr w:rsidR="00396762" w14:paraId="7E8E8EDF"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1AFAE0B9" w14:textId="77777777" w:rsidR="00396762" w:rsidRDefault="00396762" w:rsidP="00403EF4">
            <w:r>
              <w:t>Focusing</w:t>
            </w:r>
          </w:p>
        </w:tc>
        <w:tc>
          <w:tcPr>
            <w:tcW w:w="4788" w:type="dxa"/>
          </w:tcPr>
          <w:p w14:paraId="258BC844"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w:t>
            </w:r>
          </w:p>
        </w:tc>
      </w:tr>
      <w:tr w:rsidR="00396762" w14:paraId="5524EF8A"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E0C0DBA" w14:textId="77777777" w:rsidR="00396762" w:rsidRDefault="00396762" w:rsidP="00403EF4">
            <w:r>
              <w:t>iPad Apps</w:t>
            </w:r>
          </w:p>
        </w:tc>
        <w:tc>
          <w:tcPr>
            <w:tcW w:w="4788" w:type="dxa"/>
          </w:tcPr>
          <w:p w14:paraId="6F777734"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w:t>
            </w:r>
          </w:p>
        </w:tc>
      </w:tr>
      <w:tr w:rsidR="00396762" w14:paraId="0E43A0D2"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05065F79" w14:textId="77777777" w:rsidR="00396762" w:rsidRDefault="00396762" w:rsidP="00403EF4">
            <w:r>
              <w:t>Organizing/Labeling Notes</w:t>
            </w:r>
          </w:p>
        </w:tc>
        <w:tc>
          <w:tcPr>
            <w:tcW w:w="4788" w:type="dxa"/>
          </w:tcPr>
          <w:p w14:paraId="60894C5E"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w:t>
            </w:r>
          </w:p>
        </w:tc>
      </w:tr>
      <w:tr w:rsidR="00396762" w14:paraId="3542B7E9"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37D56A1" w14:textId="77777777" w:rsidR="00396762" w:rsidRDefault="00396762" w:rsidP="00403EF4">
            <w:r>
              <w:t>Post-Its</w:t>
            </w:r>
          </w:p>
        </w:tc>
        <w:tc>
          <w:tcPr>
            <w:tcW w:w="4788" w:type="dxa"/>
          </w:tcPr>
          <w:p w14:paraId="0A713D20"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w:t>
            </w:r>
          </w:p>
        </w:tc>
      </w:tr>
      <w:tr w:rsidR="00396762" w14:paraId="7122EEE4"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5B9643D4" w14:textId="77777777" w:rsidR="00396762" w:rsidRDefault="00396762" w:rsidP="00403EF4">
            <w:r>
              <w:t>Typing</w:t>
            </w:r>
          </w:p>
        </w:tc>
        <w:tc>
          <w:tcPr>
            <w:tcW w:w="4788" w:type="dxa"/>
          </w:tcPr>
          <w:p w14:paraId="2EB50238"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w:t>
            </w:r>
          </w:p>
        </w:tc>
      </w:tr>
    </w:tbl>
    <w:p w14:paraId="643384C8" w14:textId="77777777" w:rsidR="00396762" w:rsidRDefault="00396762" w:rsidP="00396762">
      <w:pPr>
        <w:contextualSpacing/>
      </w:pPr>
    </w:p>
    <w:p w14:paraId="2779D27C" w14:textId="03FF26D6" w:rsidR="00396762" w:rsidRDefault="00A768E6" w:rsidP="00215C34">
      <w:pPr>
        <w:contextualSpacing/>
        <w:jc w:val="center"/>
      </w:pPr>
      <w:r>
        <w:t>Table 17</w:t>
      </w:r>
      <w:r w:rsidR="00396762">
        <w:t>: Please list 1-2 writing strat</w:t>
      </w:r>
      <w:r w:rsidR="00215C34">
        <w:t>egies you learned this semester</w:t>
      </w:r>
    </w:p>
    <w:tbl>
      <w:tblPr>
        <w:tblStyle w:val="LightList-Accent2"/>
        <w:tblW w:w="0" w:type="auto"/>
        <w:tblLook w:val="04A0" w:firstRow="1" w:lastRow="0" w:firstColumn="1" w:lastColumn="0" w:noHBand="0" w:noVBand="1"/>
      </w:tblPr>
      <w:tblGrid>
        <w:gridCol w:w="4788"/>
        <w:gridCol w:w="4788"/>
      </w:tblGrid>
      <w:tr w:rsidR="00396762" w14:paraId="5D007486"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78CB31F" w14:textId="77777777" w:rsidR="00396762" w:rsidRDefault="00396762" w:rsidP="00403EF4">
            <w:pPr>
              <w:jc w:val="center"/>
            </w:pPr>
            <w:r>
              <w:t>Please list 1-2 writing strategies you learned this semester</w:t>
            </w:r>
          </w:p>
        </w:tc>
        <w:tc>
          <w:tcPr>
            <w:tcW w:w="4788" w:type="dxa"/>
          </w:tcPr>
          <w:p w14:paraId="3BC05818" w14:textId="77777777" w:rsidR="00396762" w:rsidRDefault="00396762" w:rsidP="00403EF4">
            <w:pPr>
              <w:jc w:val="center"/>
              <w:cnfStyle w:val="100000000000" w:firstRow="1" w:lastRow="0" w:firstColumn="0" w:lastColumn="0" w:oddVBand="0" w:evenVBand="0" w:oddHBand="0" w:evenHBand="0" w:firstRowFirstColumn="0" w:firstRowLastColumn="0" w:lastRowFirstColumn="0" w:lastRowLastColumn="0"/>
            </w:pPr>
            <w:r>
              <w:t># of Times Mentioned</w:t>
            </w:r>
          </w:p>
        </w:tc>
      </w:tr>
      <w:tr w:rsidR="00396762" w14:paraId="38F1B383"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583106B" w14:textId="77777777" w:rsidR="00396762" w:rsidRDefault="00396762" w:rsidP="00403EF4">
            <w:r>
              <w:t>Outlines</w:t>
            </w:r>
          </w:p>
        </w:tc>
        <w:tc>
          <w:tcPr>
            <w:tcW w:w="4788" w:type="dxa"/>
          </w:tcPr>
          <w:p w14:paraId="4019CD9C"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5</w:t>
            </w:r>
          </w:p>
        </w:tc>
      </w:tr>
      <w:tr w:rsidR="00396762" w14:paraId="601D1528"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2B807A43" w14:textId="77777777" w:rsidR="00396762" w:rsidRDefault="00396762" w:rsidP="00403EF4">
            <w:r>
              <w:t>Dividing Assignments Into Parts</w:t>
            </w:r>
          </w:p>
        </w:tc>
        <w:tc>
          <w:tcPr>
            <w:tcW w:w="4788" w:type="dxa"/>
          </w:tcPr>
          <w:p w14:paraId="7ADF35BA"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3</w:t>
            </w:r>
          </w:p>
        </w:tc>
      </w:tr>
      <w:tr w:rsidR="00396762" w14:paraId="4457000A"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6C191A5" w14:textId="77777777" w:rsidR="00396762" w:rsidRDefault="00396762" w:rsidP="00403EF4">
            <w:r>
              <w:t>Thesis Creation</w:t>
            </w:r>
          </w:p>
        </w:tc>
        <w:tc>
          <w:tcPr>
            <w:tcW w:w="4788" w:type="dxa"/>
          </w:tcPr>
          <w:p w14:paraId="5AFD5948"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3</w:t>
            </w:r>
          </w:p>
        </w:tc>
      </w:tr>
      <w:tr w:rsidR="00396762" w14:paraId="0299C3A5"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58A95427" w14:textId="77777777" w:rsidR="00396762" w:rsidRDefault="00396762" w:rsidP="00403EF4">
            <w:r>
              <w:t>Time Allotment</w:t>
            </w:r>
          </w:p>
        </w:tc>
        <w:tc>
          <w:tcPr>
            <w:tcW w:w="4788" w:type="dxa"/>
          </w:tcPr>
          <w:p w14:paraId="730E31CF"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2</w:t>
            </w:r>
          </w:p>
        </w:tc>
      </w:tr>
      <w:tr w:rsidR="00396762" w14:paraId="21470274"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FF344B7" w14:textId="77777777" w:rsidR="00396762" w:rsidRDefault="00396762" w:rsidP="00403EF4">
            <w:r>
              <w:t>Goal Setting</w:t>
            </w:r>
          </w:p>
        </w:tc>
        <w:tc>
          <w:tcPr>
            <w:tcW w:w="4788" w:type="dxa"/>
          </w:tcPr>
          <w:p w14:paraId="12A00E08"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w:t>
            </w:r>
          </w:p>
        </w:tc>
      </w:tr>
      <w:tr w:rsidR="00396762" w14:paraId="19A819F1"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3C35E2CC" w14:textId="77777777" w:rsidR="00396762" w:rsidRDefault="00396762" w:rsidP="00403EF4">
            <w:r>
              <w:t>Writing Earlier</w:t>
            </w:r>
          </w:p>
        </w:tc>
        <w:tc>
          <w:tcPr>
            <w:tcW w:w="4788" w:type="dxa"/>
          </w:tcPr>
          <w:p w14:paraId="7A4A90F6"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w:t>
            </w:r>
          </w:p>
        </w:tc>
      </w:tr>
    </w:tbl>
    <w:p w14:paraId="60F7EDAB" w14:textId="77777777" w:rsidR="00396762" w:rsidRDefault="00396762" w:rsidP="00396762">
      <w:pPr>
        <w:contextualSpacing/>
      </w:pPr>
    </w:p>
    <w:p w14:paraId="22659F07" w14:textId="7E5821B9" w:rsidR="00396762" w:rsidRDefault="00A768E6" w:rsidP="00215C34">
      <w:pPr>
        <w:contextualSpacing/>
        <w:jc w:val="center"/>
      </w:pPr>
      <w:r>
        <w:t>Table 18</w:t>
      </w:r>
      <w:r w:rsidR="00396762">
        <w:t>: Please list 1-2 reading strat</w:t>
      </w:r>
      <w:r w:rsidR="00215C34">
        <w:t>egies you learned this semester</w:t>
      </w:r>
    </w:p>
    <w:tbl>
      <w:tblPr>
        <w:tblStyle w:val="LightList-Accent2"/>
        <w:tblW w:w="0" w:type="auto"/>
        <w:tblLook w:val="04A0" w:firstRow="1" w:lastRow="0" w:firstColumn="1" w:lastColumn="0" w:noHBand="0" w:noVBand="1"/>
      </w:tblPr>
      <w:tblGrid>
        <w:gridCol w:w="4788"/>
        <w:gridCol w:w="4788"/>
      </w:tblGrid>
      <w:tr w:rsidR="00396762" w14:paraId="18B9BB0E"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F928438" w14:textId="77777777" w:rsidR="00396762" w:rsidRDefault="00396762" w:rsidP="00403EF4">
            <w:pPr>
              <w:jc w:val="center"/>
            </w:pPr>
            <w:r>
              <w:t>Please list 1-2 reading strategies you learned this semester</w:t>
            </w:r>
          </w:p>
        </w:tc>
        <w:tc>
          <w:tcPr>
            <w:tcW w:w="4788" w:type="dxa"/>
          </w:tcPr>
          <w:p w14:paraId="22E7266C" w14:textId="77777777" w:rsidR="00396762" w:rsidRDefault="00396762" w:rsidP="00403EF4">
            <w:pPr>
              <w:jc w:val="center"/>
              <w:cnfStyle w:val="100000000000" w:firstRow="1" w:lastRow="0" w:firstColumn="0" w:lastColumn="0" w:oddVBand="0" w:evenVBand="0" w:oddHBand="0" w:evenHBand="0" w:firstRowFirstColumn="0" w:firstRowLastColumn="0" w:lastRowFirstColumn="0" w:lastRowLastColumn="0"/>
            </w:pPr>
            <w:r>
              <w:t># of Times Mentioned</w:t>
            </w:r>
          </w:p>
        </w:tc>
      </w:tr>
      <w:tr w:rsidR="00396762" w14:paraId="59011B23"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849B5F2" w14:textId="77777777" w:rsidR="00396762" w:rsidRDefault="00396762" w:rsidP="00403EF4">
            <w:r>
              <w:t>Active Reading</w:t>
            </w:r>
          </w:p>
        </w:tc>
        <w:tc>
          <w:tcPr>
            <w:tcW w:w="4788" w:type="dxa"/>
          </w:tcPr>
          <w:p w14:paraId="2ED5BEAF"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5</w:t>
            </w:r>
          </w:p>
        </w:tc>
      </w:tr>
      <w:tr w:rsidR="00396762" w14:paraId="2546BF56"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1A7AE635" w14:textId="77777777" w:rsidR="00396762" w:rsidRDefault="00396762" w:rsidP="00403EF4">
            <w:r>
              <w:t>Study Breaks</w:t>
            </w:r>
          </w:p>
        </w:tc>
        <w:tc>
          <w:tcPr>
            <w:tcW w:w="4788" w:type="dxa"/>
          </w:tcPr>
          <w:p w14:paraId="77DE4695"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3</w:t>
            </w:r>
          </w:p>
        </w:tc>
      </w:tr>
      <w:tr w:rsidR="00396762" w14:paraId="6ACA510A"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6270DCD" w14:textId="77777777" w:rsidR="00396762" w:rsidRDefault="00396762" w:rsidP="00403EF4">
            <w:r>
              <w:t>Time Allotment</w:t>
            </w:r>
          </w:p>
        </w:tc>
        <w:tc>
          <w:tcPr>
            <w:tcW w:w="4788" w:type="dxa"/>
          </w:tcPr>
          <w:p w14:paraId="434936DB"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3</w:t>
            </w:r>
          </w:p>
        </w:tc>
      </w:tr>
      <w:tr w:rsidR="00396762" w14:paraId="0CF24F5A"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6E93D288" w14:textId="77777777" w:rsidR="00396762" w:rsidRDefault="00396762" w:rsidP="00403EF4">
            <w:r>
              <w:t>Summarizing</w:t>
            </w:r>
          </w:p>
        </w:tc>
        <w:tc>
          <w:tcPr>
            <w:tcW w:w="4788" w:type="dxa"/>
          </w:tcPr>
          <w:p w14:paraId="3800ACCF"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w:t>
            </w:r>
          </w:p>
        </w:tc>
      </w:tr>
    </w:tbl>
    <w:p w14:paraId="46DAF47B" w14:textId="77777777" w:rsidR="00396762" w:rsidRDefault="00396762" w:rsidP="00396762">
      <w:pPr>
        <w:contextualSpacing/>
      </w:pPr>
    </w:p>
    <w:p w14:paraId="58E1E2C8" w14:textId="68C9D66C" w:rsidR="00396762" w:rsidRDefault="00A768E6" w:rsidP="00215C34">
      <w:pPr>
        <w:contextualSpacing/>
        <w:jc w:val="center"/>
      </w:pPr>
      <w:r>
        <w:t>Table 19</w:t>
      </w:r>
      <w:r w:rsidR="00396762">
        <w:t>: Please list 1-2 self-care strat</w:t>
      </w:r>
      <w:r w:rsidR="00215C34">
        <w:t>egies you learned this semester</w:t>
      </w:r>
    </w:p>
    <w:tbl>
      <w:tblPr>
        <w:tblStyle w:val="LightList-Accent2"/>
        <w:tblW w:w="0" w:type="auto"/>
        <w:tblLook w:val="04A0" w:firstRow="1" w:lastRow="0" w:firstColumn="1" w:lastColumn="0" w:noHBand="0" w:noVBand="1"/>
      </w:tblPr>
      <w:tblGrid>
        <w:gridCol w:w="4788"/>
        <w:gridCol w:w="4788"/>
      </w:tblGrid>
      <w:tr w:rsidR="00396762" w14:paraId="2110CFEF"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CC5F329" w14:textId="77777777" w:rsidR="00396762" w:rsidRDefault="00396762" w:rsidP="00403EF4">
            <w:pPr>
              <w:jc w:val="center"/>
            </w:pPr>
            <w:r>
              <w:t>Please list 1-2 self-care strategies you learned this semester</w:t>
            </w:r>
          </w:p>
        </w:tc>
        <w:tc>
          <w:tcPr>
            <w:tcW w:w="4788" w:type="dxa"/>
          </w:tcPr>
          <w:p w14:paraId="010E6A4D" w14:textId="77777777" w:rsidR="00396762" w:rsidRDefault="00396762" w:rsidP="00403EF4">
            <w:pPr>
              <w:jc w:val="center"/>
              <w:cnfStyle w:val="100000000000" w:firstRow="1" w:lastRow="0" w:firstColumn="0" w:lastColumn="0" w:oddVBand="0" w:evenVBand="0" w:oddHBand="0" w:evenHBand="0" w:firstRowFirstColumn="0" w:firstRowLastColumn="0" w:lastRowFirstColumn="0" w:lastRowLastColumn="0"/>
            </w:pPr>
            <w:r>
              <w:t># of Times Mentioned</w:t>
            </w:r>
          </w:p>
        </w:tc>
      </w:tr>
      <w:tr w:rsidR="00396762" w14:paraId="1829F99B"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D05D400" w14:textId="77777777" w:rsidR="00396762" w:rsidRDefault="00396762" w:rsidP="00403EF4">
            <w:r>
              <w:t>Sleep</w:t>
            </w:r>
          </w:p>
        </w:tc>
        <w:tc>
          <w:tcPr>
            <w:tcW w:w="4788" w:type="dxa"/>
          </w:tcPr>
          <w:p w14:paraId="03A2D09E"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10</w:t>
            </w:r>
          </w:p>
        </w:tc>
      </w:tr>
      <w:tr w:rsidR="00396762" w14:paraId="5C086F99"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1D5973FC" w14:textId="77777777" w:rsidR="00396762" w:rsidRDefault="00396762" w:rsidP="00403EF4">
            <w:r>
              <w:t>Focus On Self</w:t>
            </w:r>
          </w:p>
        </w:tc>
        <w:tc>
          <w:tcPr>
            <w:tcW w:w="4788" w:type="dxa"/>
          </w:tcPr>
          <w:p w14:paraId="0BC33D04"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4</w:t>
            </w:r>
          </w:p>
        </w:tc>
      </w:tr>
      <w:tr w:rsidR="00396762" w14:paraId="42F1902E"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AAE180F" w14:textId="77777777" w:rsidR="00396762" w:rsidRDefault="00396762" w:rsidP="00403EF4">
            <w:r>
              <w:t>Meditation</w:t>
            </w:r>
          </w:p>
        </w:tc>
        <w:tc>
          <w:tcPr>
            <w:tcW w:w="4788" w:type="dxa"/>
          </w:tcPr>
          <w:p w14:paraId="13DDE6F2"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3</w:t>
            </w:r>
          </w:p>
        </w:tc>
      </w:tr>
      <w:tr w:rsidR="00396762" w14:paraId="517413C0"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48350C60" w14:textId="77777777" w:rsidR="00396762" w:rsidRDefault="00396762" w:rsidP="00403EF4">
            <w:r>
              <w:t>Taking Breaks</w:t>
            </w:r>
          </w:p>
        </w:tc>
        <w:tc>
          <w:tcPr>
            <w:tcW w:w="4788" w:type="dxa"/>
          </w:tcPr>
          <w:p w14:paraId="3628ACA5"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3</w:t>
            </w:r>
          </w:p>
        </w:tc>
      </w:tr>
      <w:tr w:rsidR="00396762" w14:paraId="2A6A6568"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D269679" w14:textId="77777777" w:rsidR="00396762" w:rsidRDefault="00396762" w:rsidP="00403EF4">
            <w:r>
              <w:t>Exercising</w:t>
            </w:r>
          </w:p>
        </w:tc>
        <w:tc>
          <w:tcPr>
            <w:tcW w:w="4788" w:type="dxa"/>
          </w:tcPr>
          <w:p w14:paraId="7C67851B"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2</w:t>
            </w:r>
          </w:p>
        </w:tc>
      </w:tr>
      <w:tr w:rsidR="00396762" w14:paraId="700DE542"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4EC0FF5A" w14:textId="77777777" w:rsidR="00396762" w:rsidRDefault="00396762" w:rsidP="00403EF4">
            <w:r>
              <w:t>Eating</w:t>
            </w:r>
          </w:p>
        </w:tc>
        <w:tc>
          <w:tcPr>
            <w:tcW w:w="4788" w:type="dxa"/>
          </w:tcPr>
          <w:p w14:paraId="5D10FEDA"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1</w:t>
            </w:r>
          </w:p>
        </w:tc>
      </w:tr>
      <w:tr w:rsidR="00396762" w14:paraId="13D1E1BF"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020FCAD" w14:textId="77777777" w:rsidR="00396762" w:rsidRDefault="00396762" w:rsidP="00403EF4">
            <w:r>
              <w:t>Join a Club</w:t>
            </w:r>
          </w:p>
        </w:tc>
        <w:tc>
          <w:tcPr>
            <w:tcW w:w="4788" w:type="dxa"/>
          </w:tcPr>
          <w:p w14:paraId="6C8A61AC"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w:t>
            </w:r>
          </w:p>
        </w:tc>
      </w:tr>
    </w:tbl>
    <w:p w14:paraId="75CE2357" w14:textId="77777777" w:rsidR="00396762" w:rsidRDefault="00396762" w:rsidP="00396762">
      <w:pPr>
        <w:contextualSpacing/>
      </w:pPr>
      <w:r>
        <w:t xml:space="preserve">Quotes: </w:t>
      </w:r>
    </w:p>
    <w:p w14:paraId="002EC156" w14:textId="77777777" w:rsidR="00396762" w:rsidRDefault="00396762" w:rsidP="00A768E6">
      <w:pPr>
        <w:pStyle w:val="ListParagraph"/>
        <w:numPr>
          <w:ilvl w:val="0"/>
          <w:numId w:val="30"/>
        </w:numPr>
      </w:pPr>
      <w:r>
        <w:t>“Self-care is an area that I really struggled with this semester, and without [Academic Coach], I would have struggled even more.”</w:t>
      </w:r>
    </w:p>
    <w:p w14:paraId="1CBBB61E" w14:textId="77777777" w:rsidR="00396762" w:rsidRDefault="00396762" w:rsidP="00A768E6">
      <w:pPr>
        <w:pStyle w:val="ListParagraph"/>
        <w:numPr>
          <w:ilvl w:val="0"/>
          <w:numId w:val="30"/>
        </w:numPr>
      </w:pPr>
      <w:r>
        <w:t>“Join a club that will not only enhance your social skills, but also your leadership skills.”</w:t>
      </w:r>
    </w:p>
    <w:p w14:paraId="68466760" w14:textId="77777777" w:rsidR="00396762" w:rsidRDefault="00396762" w:rsidP="00A768E6">
      <w:pPr>
        <w:pStyle w:val="ListParagraph"/>
        <w:numPr>
          <w:ilvl w:val="0"/>
          <w:numId w:val="30"/>
        </w:numPr>
      </w:pPr>
      <w:r>
        <w:t>“Making time to eat and exercise during my day.”</w:t>
      </w:r>
    </w:p>
    <w:p w14:paraId="4648BD02" w14:textId="77777777" w:rsidR="008443BE" w:rsidRDefault="008443BE" w:rsidP="00A768E6">
      <w:pPr>
        <w:contextualSpacing/>
      </w:pPr>
    </w:p>
    <w:p w14:paraId="6F87DDA6" w14:textId="77777777" w:rsidR="008443BE" w:rsidRDefault="008443BE" w:rsidP="00396762">
      <w:pPr>
        <w:contextualSpacing/>
      </w:pPr>
    </w:p>
    <w:p w14:paraId="07D456CD" w14:textId="395A3F34" w:rsidR="00396762" w:rsidRDefault="00A768E6" w:rsidP="00215C34">
      <w:pPr>
        <w:jc w:val="center"/>
      </w:pPr>
      <w:r>
        <w:t>Table 20</w:t>
      </w:r>
      <w:r w:rsidR="00396762">
        <w:t>: In what ways have you grown as a</w:t>
      </w:r>
      <w:r w:rsidR="00215C34">
        <w:t xml:space="preserve"> result of meeting with your AC</w:t>
      </w:r>
    </w:p>
    <w:tbl>
      <w:tblPr>
        <w:tblStyle w:val="LightList-Accent2"/>
        <w:tblW w:w="0" w:type="auto"/>
        <w:tblLook w:val="04A0" w:firstRow="1" w:lastRow="0" w:firstColumn="1" w:lastColumn="0" w:noHBand="0" w:noVBand="1"/>
      </w:tblPr>
      <w:tblGrid>
        <w:gridCol w:w="4788"/>
        <w:gridCol w:w="4788"/>
      </w:tblGrid>
      <w:tr w:rsidR="00396762" w14:paraId="5C56AB0F" w14:textId="77777777" w:rsidTr="00403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5693905" w14:textId="77777777" w:rsidR="00396762" w:rsidRDefault="00396762" w:rsidP="00403EF4">
            <w:pPr>
              <w:jc w:val="center"/>
            </w:pPr>
            <w:r>
              <w:t>In what ways have you grown as a result of meeting with your AC?</w:t>
            </w:r>
          </w:p>
        </w:tc>
        <w:tc>
          <w:tcPr>
            <w:tcW w:w="4788" w:type="dxa"/>
          </w:tcPr>
          <w:p w14:paraId="60BD619D" w14:textId="77777777" w:rsidR="00396762" w:rsidRDefault="00396762" w:rsidP="00403EF4">
            <w:pPr>
              <w:jc w:val="center"/>
              <w:cnfStyle w:val="100000000000" w:firstRow="1" w:lastRow="0" w:firstColumn="0" w:lastColumn="0" w:oddVBand="0" w:evenVBand="0" w:oddHBand="0" w:evenHBand="0" w:firstRowFirstColumn="0" w:firstRowLastColumn="0" w:lastRowFirstColumn="0" w:lastRowLastColumn="0"/>
            </w:pPr>
            <w:r>
              <w:t># of Times Mentioned</w:t>
            </w:r>
          </w:p>
        </w:tc>
      </w:tr>
      <w:tr w:rsidR="00396762" w14:paraId="334C74AA"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3ED554A" w14:textId="77777777" w:rsidR="00396762" w:rsidRDefault="00396762" w:rsidP="00403EF4">
            <w:r>
              <w:t>Time Management</w:t>
            </w:r>
          </w:p>
        </w:tc>
        <w:tc>
          <w:tcPr>
            <w:tcW w:w="4788" w:type="dxa"/>
          </w:tcPr>
          <w:p w14:paraId="42EDAE81"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12</w:t>
            </w:r>
          </w:p>
        </w:tc>
      </w:tr>
      <w:tr w:rsidR="00396762" w14:paraId="34328E4E"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17246385" w14:textId="77777777" w:rsidR="00396762" w:rsidRDefault="00396762" w:rsidP="00403EF4">
            <w:r>
              <w:t>Organization</w:t>
            </w:r>
          </w:p>
        </w:tc>
        <w:tc>
          <w:tcPr>
            <w:tcW w:w="4788" w:type="dxa"/>
          </w:tcPr>
          <w:p w14:paraId="6A0A9CE9"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8</w:t>
            </w:r>
          </w:p>
        </w:tc>
      </w:tr>
      <w:tr w:rsidR="00396762" w14:paraId="69E2FEB9"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28A2340" w14:textId="77777777" w:rsidR="00396762" w:rsidRDefault="00396762" w:rsidP="00403EF4">
            <w:r>
              <w:t>Study Habits</w:t>
            </w:r>
          </w:p>
        </w:tc>
        <w:tc>
          <w:tcPr>
            <w:tcW w:w="4788" w:type="dxa"/>
          </w:tcPr>
          <w:p w14:paraId="58770AB7"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4</w:t>
            </w:r>
          </w:p>
        </w:tc>
      </w:tr>
      <w:tr w:rsidR="00396762" w14:paraId="5AD381D4"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4452DCCB" w14:textId="77777777" w:rsidR="00396762" w:rsidRDefault="00396762" w:rsidP="00403EF4">
            <w:r>
              <w:t>Assignment Completion</w:t>
            </w:r>
          </w:p>
        </w:tc>
        <w:tc>
          <w:tcPr>
            <w:tcW w:w="4788" w:type="dxa"/>
          </w:tcPr>
          <w:p w14:paraId="39ED2C91"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3</w:t>
            </w:r>
          </w:p>
        </w:tc>
      </w:tr>
      <w:tr w:rsidR="00396762" w14:paraId="2B94C683" w14:textId="77777777" w:rsidTr="00403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F2882F8" w14:textId="77777777" w:rsidR="00396762" w:rsidRDefault="00396762" w:rsidP="00403EF4">
            <w:r>
              <w:t>Goal Setting</w:t>
            </w:r>
          </w:p>
        </w:tc>
        <w:tc>
          <w:tcPr>
            <w:tcW w:w="4788" w:type="dxa"/>
          </w:tcPr>
          <w:p w14:paraId="503565F2" w14:textId="77777777" w:rsidR="00396762" w:rsidRDefault="00396762" w:rsidP="00403EF4">
            <w:pPr>
              <w:jc w:val="center"/>
              <w:cnfStyle w:val="000000100000" w:firstRow="0" w:lastRow="0" w:firstColumn="0" w:lastColumn="0" w:oddVBand="0" w:evenVBand="0" w:oddHBand="1" w:evenHBand="0" w:firstRowFirstColumn="0" w:firstRowLastColumn="0" w:lastRowFirstColumn="0" w:lastRowLastColumn="0"/>
            </w:pPr>
            <w:r>
              <w:t>3</w:t>
            </w:r>
          </w:p>
        </w:tc>
      </w:tr>
      <w:tr w:rsidR="00396762" w14:paraId="7BE49710" w14:textId="77777777" w:rsidTr="00403EF4">
        <w:tc>
          <w:tcPr>
            <w:cnfStyle w:val="001000000000" w:firstRow="0" w:lastRow="0" w:firstColumn="1" w:lastColumn="0" w:oddVBand="0" w:evenVBand="0" w:oddHBand="0" w:evenHBand="0" w:firstRowFirstColumn="0" w:firstRowLastColumn="0" w:lastRowFirstColumn="0" w:lastRowLastColumn="0"/>
            <w:tcW w:w="4788" w:type="dxa"/>
          </w:tcPr>
          <w:p w14:paraId="05906204" w14:textId="77777777" w:rsidR="00396762" w:rsidRDefault="00396762" w:rsidP="00403EF4">
            <w:r>
              <w:t>Self-Care</w:t>
            </w:r>
          </w:p>
        </w:tc>
        <w:tc>
          <w:tcPr>
            <w:tcW w:w="4788" w:type="dxa"/>
          </w:tcPr>
          <w:p w14:paraId="0F0CDF70" w14:textId="77777777" w:rsidR="00396762" w:rsidRDefault="00396762" w:rsidP="00403EF4">
            <w:pPr>
              <w:jc w:val="center"/>
              <w:cnfStyle w:val="000000000000" w:firstRow="0" w:lastRow="0" w:firstColumn="0" w:lastColumn="0" w:oddVBand="0" w:evenVBand="0" w:oddHBand="0" w:evenHBand="0" w:firstRowFirstColumn="0" w:firstRowLastColumn="0" w:lastRowFirstColumn="0" w:lastRowLastColumn="0"/>
            </w:pPr>
            <w:r>
              <w:t>3</w:t>
            </w:r>
          </w:p>
        </w:tc>
      </w:tr>
    </w:tbl>
    <w:p w14:paraId="308E363F" w14:textId="77777777" w:rsidR="00396762" w:rsidRDefault="00396762" w:rsidP="00396762">
      <w:pPr>
        <w:contextualSpacing/>
      </w:pPr>
      <w:r>
        <w:t>Quotes:</w:t>
      </w:r>
    </w:p>
    <w:p w14:paraId="5AC3DBFD" w14:textId="77777777" w:rsidR="00396762" w:rsidRDefault="00396762" w:rsidP="00A768E6">
      <w:pPr>
        <w:pStyle w:val="ListParagraph"/>
        <w:numPr>
          <w:ilvl w:val="0"/>
          <w:numId w:val="31"/>
        </w:numPr>
      </w:pPr>
      <w:r>
        <w:t>“I have grown as an individual in that I feel like if something were to happen that me and my Academic Coach could not meet one day, I would know what to do and how to go about it without worrying that I could fail.”</w:t>
      </w:r>
    </w:p>
    <w:p w14:paraId="26DB4F3B" w14:textId="77777777" w:rsidR="00396762" w:rsidRDefault="00396762" w:rsidP="00A768E6">
      <w:pPr>
        <w:pStyle w:val="ListParagraph"/>
        <w:numPr>
          <w:ilvl w:val="0"/>
          <w:numId w:val="31"/>
        </w:numPr>
      </w:pPr>
      <w:r>
        <w:t>“I have developed more self-discipline which has helped me to ensure that I start on my assignments and stick to my schedule.”</w:t>
      </w:r>
    </w:p>
    <w:p w14:paraId="1E5328F9" w14:textId="4A4F2709" w:rsidR="009634B1" w:rsidRDefault="00396762" w:rsidP="00A768E6">
      <w:pPr>
        <w:pStyle w:val="ListParagraph"/>
        <w:numPr>
          <w:ilvl w:val="0"/>
          <w:numId w:val="31"/>
        </w:numPr>
      </w:pPr>
      <w:r>
        <w:t>“I have reduced anxiety with the help of study plans week by week that help me visualize my future success.”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0C3752CC" w14:textId="77777777" w:rsidTr="00023C82">
        <w:trPr>
          <w:jc w:val="center"/>
        </w:trPr>
        <w:tc>
          <w:tcPr>
            <w:tcW w:w="9576" w:type="dxa"/>
          </w:tcPr>
          <w:p w14:paraId="791DEDC3" w14:textId="5A7519CD" w:rsidR="009634B1" w:rsidRPr="007C5478" w:rsidRDefault="007C5478" w:rsidP="00A768E6">
            <w:pPr>
              <w:keepNext/>
              <w:ind w:left="1714"/>
            </w:pPr>
            <w:bookmarkStart w:id="28" w:name="_Ref385858176"/>
            <w:r w:rsidRPr="007C5478">
              <w:lastRenderedPageBreak/>
              <w:t>Table</w:t>
            </w:r>
            <w:bookmarkEnd w:id="28"/>
            <w:r w:rsidR="00A768E6">
              <w:t xml:space="preserve"> 21</w:t>
            </w:r>
            <w:r w:rsidRPr="007C5478">
              <w:t>. Most Helpful about Academic Coach</w:t>
            </w:r>
          </w:p>
        </w:tc>
      </w:tr>
      <w:tr w:rsidR="009634B1" w14:paraId="00CE194B" w14:textId="77777777" w:rsidTr="00023C82">
        <w:trPr>
          <w:jc w:val="center"/>
        </w:trPr>
        <w:tc>
          <w:tcPr>
            <w:tcW w:w="9576" w:type="dxa"/>
          </w:tcPr>
          <w:tbl>
            <w:tblPr>
              <w:tblStyle w:val="MediumShading1-Accent2"/>
              <w:tblW w:w="8408" w:type="dxa"/>
              <w:tblLook w:val="04A0" w:firstRow="1" w:lastRow="0" w:firstColumn="1" w:lastColumn="0" w:noHBand="0" w:noVBand="1"/>
            </w:tblPr>
            <w:tblGrid>
              <w:gridCol w:w="6132"/>
              <w:gridCol w:w="2276"/>
            </w:tblGrid>
            <w:tr w:rsidR="00B6056A" w:rsidRPr="008763C3" w14:paraId="6D3D6870" w14:textId="77777777" w:rsidTr="00A768E6">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6132" w:type="dxa"/>
                </w:tcPr>
                <w:p w14:paraId="208663B8" w14:textId="5B1AB281" w:rsidR="00B6056A" w:rsidRPr="00B6056A" w:rsidRDefault="00396762" w:rsidP="00396762">
                  <w:pPr>
                    <w:jc w:val="center"/>
                    <w:rPr>
                      <w:rFonts w:ascii="Calibri" w:eastAsia="Times New Roman" w:hAnsi="Calibri" w:cs="Times New Roman"/>
                      <w:bCs w:val="0"/>
                      <w:color w:val="FFFFFF"/>
                    </w:rPr>
                  </w:pPr>
                  <w:r w:rsidRPr="00B6056A">
                    <w:rPr>
                      <w:rFonts w:ascii="Calibri" w:eastAsia="Times New Roman" w:hAnsi="Calibri" w:cs="Times New Roman"/>
                      <w:bCs w:val="0"/>
                      <w:color w:val="FFFFFF"/>
                    </w:rPr>
                    <w:t>What did you find most helpful about your Academic Coach</w:t>
                  </w:r>
                </w:p>
              </w:tc>
              <w:tc>
                <w:tcPr>
                  <w:tcW w:w="2276" w:type="dxa"/>
                  <w:hideMark/>
                </w:tcPr>
                <w:p w14:paraId="676D1160" w14:textId="42DBA8D4" w:rsidR="00B6056A" w:rsidRPr="00B6056A" w:rsidRDefault="00396762" w:rsidP="001E394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B6056A">
                    <w:rPr>
                      <w:rFonts w:ascii="Calibri" w:eastAsia="Times New Roman" w:hAnsi="Calibri" w:cs="Times New Roman"/>
                      <w:bCs w:val="0"/>
                      <w:color w:val="FFFFFF"/>
                    </w:rPr>
                    <w:t># of Times Mentioned</w:t>
                  </w:r>
                </w:p>
              </w:tc>
            </w:tr>
            <w:tr w:rsidR="00396762" w:rsidRPr="008763C3" w14:paraId="79140F7E" w14:textId="77777777" w:rsidTr="00A768E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14EC5419" w14:textId="330DC285" w:rsidR="00396762" w:rsidRPr="00B6056A" w:rsidRDefault="00396762" w:rsidP="00B6056A">
                  <w:pPr>
                    <w:jc w:val="center"/>
                    <w:rPr>
                      <w:rFonts w:ascii="Calibri" w:eastAsia="Times New Roman" w:hAnsi="Calibri" w:cs="Times New Roman"/>
                      <w:b w:val="0"/>
                      <w:color w:val="000000"/>
                    </w:rPr>
                  </w:pPr>
                  <w:r>
                    <w:t>Help with scheduling/time management</w:t>
                  </w:r>
                </w:p>
              </w:tc>
              <w:tc>
                <w:tcPr>
                  <w:tcW w:w="2276" w:type="dxa"/>
                  <w:noWrap/>
                  <w:hideMark/>
                </w:tcPr>
                <w:p w14:paraId="67DC72EB" w14:textId="4ED85408" w:rsidR="00396762" w:rsidRPr="002308D1" w:rsidRDefault="00396762"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13</w:t>
                  </w:r>
                </w:p>
              </w:tc>
            </w:tr>
            <w:tr w:rsidR="00396762" w:rsidRPr="008763C3" w14:paraId="44C8B4BF" w14:textId="77777777" w:rsidTr="00A768E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7385AA09" w14:textId="4FC9F6F8" w:rsidR="00396762" w:rsidRPr="00B6056A" w:rsidRDefault="00396762" w:rsidP="00B6056A">
                  <w:pPr>
                    <w:jc w:val="center"/>
                    <w:rPr>
                      <w:rFonts w:ascii="Calibri" w:eastAsia="Times New Roman" w:hAnsi="Calibri" w:cs="Times New Roman"/>
                      <w:b w:val="0"/>
                      <w:color w:val="000000"/>
                    </w:rPr>
                  </w:pPr>
                  <w:r>
                    <w:t>AC was easy to talk to/relatable</w:t>
                  </w:r>
                </w:p>
              </w:tc>
              <w:tc>
                <w:tcPr>
                  <w:tcW w:w="2276" w:type="dxa"/>
                  <w:noWrap/>
                  <w:hideMark/>
                </w:tcPr>
                <w:p w14:paraId="11A348D7" w14:textId="367EB726" w:rsidR="00396762" w:rsidRPr="002308D1" w:rsidRDefault="00396762"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t>11</w:t>
                  </w:r>
                </w:p>
              </w:tc>
            </w:tr>
            <w:tr w:rsidR="00396762" w:rsidRPr="008763C3" w14:paraId="15CFB8FA" w14:textId="77777777" w:rsidTr="00A768E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44FAB101" w14:textId="0E149C89" w:rsidR="00396762" w:rsidRPr="00B6056A" w:rsidRDefault="00396762" w:rsidP="00B6056A">
                  <w:pPr>
                    <w:jc w:val="center"/>
                    <w:rPr>
                      <w:rFonts w:ascii="Calibri" w:eastAsia="Times New Roman" w:hAnsi="Calibri" w:cs="Times New Roman"/>
                      <w:b w:val="0"/>
                      <w:color w:val="000000"/>
                    </w:rPr>
                  </w:pPr>
                  <w:r>
                    <w:t>Understanding/Patient</w:t>
                  </w:r>
                </w:p>
              </w:tc>
              <w:tc>
                <w:tcPr>
                  <w:tcW w:w="2276" w:type="dxa"/>
                  <w:noWrap/>
                  <w:hideMark/>
                </w:tcPr>
                <w:p w14:paraId="62CADD86" w14:textId="0E39AE14" w:rsidR="00396762" w:rsidRPr="002308D1" w:rsidRDefault="00396762"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11</w:t>
                  </w:r>
                </w:p>
              </w:tc>
            </w:tr>
            <w:tr w:rsidR="00396762" w:rsidRPr="008763C3" w14:paraId="06A66754" w14:textId="77777777" w:rsidTr="00A768E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272A8E44" w14:textId="596FB705" w:rsidR="00396762" w:rsidRPr="00B6056A" w:rsidRDefault="00396762" w:rsidP="00B6056A">
                  <w:pPr>
                    <w:jc w:val="center"/>
                    <w:rPr>
                      <w:rFonts w:ascii="Calibri" w:eastAsia="Times New Roman" w:hAnsi="Calibri" w:cs="Times New Roman"/>
                      <w:b w:val="0"/>
                      <w:color w:val="000000"/>
                    </w:rPr>
                  </w:pPr>
                  <w:r>
                    <w:t>Organized</w:t>
                  </w:r>
                </w:p>
              </w:tc>
              <w:tc>
                <w:tcPr>
                  <w:tcW w:w="2276" w:type="dxa"/>
                  <w:noWrap/>
                  <w:hideMark/>
                </w:tcPr>
                <w:p w14:paraId="5CF81E8B" w14:textId="2F9E42B4" w:rsidR="00396762" w:rsidRPr="002308D1" w:rsidRDefault="00396762"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t>6</w:t>
                  </w:r>
                </w:p>
              </w:tc>
            </w:tr>
            <w:tr w:rsidR="00396762" w:rsidRPr="008763C3" w14:paraId="0AE66D19" w14:textId="77777777" w:rsidTr="00A768E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786486E2" w14:textId="59C9E2E1" w:rsidR="00396762" w:rsidRPr="00B6056A" w:rsidRDefault="00396762" w:rsidP="00B6056A">
                  <w:pPr>
                    <w:jc w:val="center"/>
                    <w:rPr>
                      <w:rFonts w:ascii="Calibri" w:eastAsia="Times New Roman" w:hAnsi="Calibri" w:cs="Times New Roman"/>
                      <w:b w:val="0"/>
                      <w:color w:val="000000"/>
                    </w:rPr>
                  </w:pPr>
                  <w:r>
                    <w:t>Motivating</w:t>
                  </w:r>
                </w:p>
              </w:tc>
              <w:tc>
                <w:tcPr>
                  <w:tcW w:w="2276" w:type="dxa"/>
                  <w:noWrap/>
                  <w:hideMark/>
                </w:tcPr>
                <w:p w14:paraId="38D6C387" w14:textId="1193748A" w:rsidR="00396762" w:rsidRPr="002308D1" w:rsidRDefault="00396762"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4</w:t>
                  </w:r>
                </w:p>
              </w:tc>
            </w:tr>
            <w:tr w:rsidR="00396762" w:rsidRPr="008763C3" w14:paraId="092EC002" w14:textId="77777777" w:rsidTr="00A768E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28E2B304" w14:textId="2122B730" w:rsidR="00396762" w:rsidRPr="00B6056A" w:rsidRDefault="00396762" w:rsidP="00B6056A">
                  <w:pPr>
                    <w:jc w:val="center"/>
                    <w:rPr>
                      <w:rFonts w:ascii="Calibri" w:eastAsia="Times New Roman" w:hAnsi="Calibri" w:cs="Times New Roman"/>
                      <w:b w:val="0"/>
                      <w:color w:val="000000"/>
                    </w:rPr>
                  </w:pPr>
                  <w:r>
                    <w:t>Helped breakdown assignments</w:t>
                  </w:r>
                </w:p>
              </w:tc>
              <w:tc>
                <w:tcPr>
                  <w:tcW w:w="2276" w:type="dxa"/>
                  <w:noWrap/>
                  <w:hideMark/>
                </w:tcPr>
                <w:p w14:paraId="44F3FBE6" w14:textId="18BD2AB6" w:rsidR="00396762" w:rsidRPr="002308D1" w:rsidRDefault="00396762"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t>3</w:t>
                  </w:r>
                </w:p>
              </w:tc>
            </w:tr>
            <w:tr w:rsidR="00396762" w:rsidRPr="008763C3" w14:paraId="7A7D0CF1" w14:textId="77777777" w:rsidTr="00A768E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72608A5B" w14:textId="522CC7A2" w:rsidR="00396762" w:rsidRPr="00B6056A" w:rsidRDefault="00396762" w:rsidP="00B6056A">
                  <w:pPr>
                    <w:jc w:val="center"/>
                    <w:rPr>
                      <w:rFonts w:ascii="Calibri" w:eastAsia="Times New Roman" w:hAnsi="Calibri" w:cs="Times New Roman"/>
                      <w:b w:val="0"/>
                      <w:color w:val="000000"/>
                    </w:rPr>
                  </w:pPr>
                  <w:r>
                    <w:t>Referred to different resources and campus partners</w:t>
                  </w:r>
                </w:p>
              </w:tc>
              <w:tc>
                <w:tcPr>
                  <w:tcW w:w="2276" w:type="dxa"/>
                  <w:noWrap/>
                  <w:hideMark/>
                </w:tcPr>
                <w:p w14:paraId="6188B303" w14:textId="0629C5FA" w:rsidR="00396762" w:rsidRPr="002308D1" w:rsidRDefault="00396762"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3</w:t>
                  </w:r>
                </w:p>
              </w:tc>
            </w:tr>
            <w:tr w:rsidR="00396762" w:rsidRPr="008763C3" w14:paraId="2726159D" w14:textId="77777777" w:rsidTr="00A768E6">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70AA5843" w14:textId="195F468A" w:rsidR="00396762" w:rsidRPr="00B6056A" w:rsidRDefault="00396762" w:rsidP="00B6056A">
                  <w:pPr>
                    <w:jc w:val="center"/>
                    <w:rPr>
                      <w:rFonts w:ascii="Calibri" w:eastAsia="Times New Roman" w:hAnsi="Calibri" w:cs="Times New Roman"/>
                      <w:b w:val="0"/>
                      <w:color w:val="000000"/>
                    </w:rPr>
                  </w:pPr>
                  <w:r>
                    <w:t>Help with scheduling/time management</w:t>
                  </w:r>
                </w:p>
              </w:tc>
              <w:tc>
                <w:tcPr>
                  <w:tcW w:w="2276" w:type="dxa"/>
                  <w:noWrap/>
                  <w:hideMark/>
                </w:tcPr>
                <w:p w14:paraId="2A6678EE" w14:textId="68C452B8" w:rsidR="00396762" w:rsidRPr="002308D1" w:rsidRDefault="00396762" w:rsidP="001E394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rPr>
                  </w:pPr>
                  <w:r>
                    <w:t>13</w:t>
                  </w:r>
                </w:p>
              </w:tc>
            </w:tr>
            <w:tr w:rsidR="00396762" w:rsidRPr="008763C3" w14:paraId="056D88B7" w14:textId="77777777" w:rsidTr="00A768E6">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132" w:type="dxa"/>
                </w:tcPr>
                <w:p w14:paraId="3AE20C37" w14:textId="5C8F0696" w:rsidR="00396762" w:rsidRPr="00B6056A" w:rsidRDefault="00396762" w:rsidP="00B6056A">
                  <w:pPr>
                    <w:jc w:val="center"/>
                    <w:rPr>
                      <w:rFonts w:ascii="Calibri" w:eastAsia="Times New Roman" w:hAnsi="Calibri" w:cs="Times New Roman"/>
                      <w:b w:val="0"/>
                      <w:color w:val="000000"/>
                    </w:rPr>
                  </w:pPr>
                  <w:r>
                    <w:t>AC was easy to talk to/relatable</w:t>
                  </w:r>
                </w:p>
              </w:tc>
              <w:tc>
                <w:tcPr>
                  <w:tcW w:w="2276" w:type="dxa"/>
                  <w:noWrap/>
                  <w:hideMark/>
                </w:tcPr>
                <w:p w14:paraId="7B17F223" w14:textId="7445FB5B" w:rsidR="00396762" w:rsidRPr="002308D1" w:rsidRDefault="00396762" w:rsidP="001E39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11</w:t>
                  </w:r>
                </w:p>
              </w:tc>
            </w:tr>
          </w:tbl>
          <w:p w14:paraId="41700073" w14:textId="77777777" w:rsidR="009634B1" w:rsidRDefault="009634B1" w:rsidP="00ED65AD"/>
        </w:tc>
      </w:tr>
    </w:tbl>
    <w:p w14:paraId="6FF57092" w14:textId="24123987" w:rsidR="009634B1" w:rsidRDefault="003922E7" w:rsidP="009634B1">
      <w:r>
        <w:t>Quotes:</w:t>
      </w:r>
    </w:p>
    <w:p w14:paraId="579D4DFC" w14:textId="6D199E2D" w:rsidR="00396762" w:rsidRDefault="00396762" w:rsidP="00A768E6">
      <w:pPr>
        <w:pStyle w:val="ListParagraph"/>
        <w:numPr>
          <w:ilvl w:val="0"/>
          <w:numId w:val="32"/>
        </w:numPr>
      </w:pPr>
      <w:r>
        <w:t>“This semester was the hardest for me—academically and emotionally. [Academic Coach] really inspired me to pull through. When I was really down, he urged me to use campus resources like the counseling center, and even walked me over there to provide suppor</w:t>
      </w:r>
      <w:r w:rsidR="00482EBA">
        <w:t>t. “</w:t>
      </w:r>
    </w:p>
    <w:p w14:paraId="48C5B3E8" w14:textId="77777777" w:rsidR="00396762" w:rsidRDefault="00396762" w:rsidP="00A768E6">
      <w:pPr>
        <w:pStyle w:val="ListParagraph"/>
        <w:numPr>
          <w:ilvl w:val="0"/>
          <w:numId w:val="32"/>
        </w:numPr>
      </w:pPr>
      <w:r>
        <w:t>“Being very flexible and understanding and patient with all of my conflicts and general uneasiness.”</w:t>
      </w:r>
    </w:p>
    <w:p w14:paraId="20E43487" w14:textId="77777777" w:rsidR="00B00E6C" w:rsidRDefault="00B00E6C"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3E224275" w14:textId="77777777" w:rsidTr="00023C82">
        <w:trPr>
          <w:jc w:val="center"/>
        </w:trPr>
        <w:tc>
          <w:tcPr>
            <w:tcW w:w="9576" w:type="dxa"/>
          </w:tcPr>
          <w:p w14:paraId="60191AB4" w14:textId="290B63E8" w:rsidR="009634B1" w:rsidRPr="007C5478" w:rsidRDefault="007C5478" w:rsidP="00A768E6">
            <w:pPr>
              <w:keepNext/>
              <w:ind w:left="1620"/>
            </w:pPr>
            <w:bookmarkStart w:id="29" w:name="_Ref385858190"/>
            <w:r w:rsidRPr="007C5478">
              <w:t xml:space="preserve">Table </w:t>
            </w:r>
            <w:bookmarkEnd w:id="29"/>
            <w:r w:rsidR="00A768E6">
              <w:t>22</w:t>
            </w:r>
            <w:r w:rsidRPr="007C5478">
              <w:t>. Least Helpful about Academic Coach</w:t>
            </w:r>
          </w:p>
        </w:tc>
      </w:tr>
      <w:tr w:rsidR="009634B1" w14:paraId="49B1293E" w14:textId="77777777" w:rsidTr="00023C82">
        <w:trPr>
          <w:jc w:val="center"/>
        </w:trPr>
        <w:tc>
          <w:tcPr>
            <w:tcW w:w="9576" w:type="dxa"/>
          </w:tcPr>
          <w:tbl>
            <w:tblPr>
              <w:tblStyle w:val="MediumShading1-Accent2"/>
              <w:tblW w:w="6305" w:type="dxa"/>
              <w:tblInd w:w="962" w:type="dxa"/>
              <w:tblLook w:val="04A0" w:firstRow="1" w:lastRow="0" w:firstColumn="1" w:lastColumn="0" w:noHBand="0" w:noVBand="1"/>
            </w:tblPr>
            <w:tblGrid>
              <w:gridCol w:w="1543"/>
              <w:gridCol w:w="4762"/>
            </w:tblGrid>
            <w:tr w:rsidR="00B6056A" w:rsidRPr="008763C3" w14:paraId="16F66F40" w14:textId="77777777" w:rsidTr="00215C3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43" w:type="dxa"/>
                </w:tcPr>
                <w:p w14:paraId="104E804F" w14:textId="08D65DFF" w:rsidR="00B6056A" w:rsidRPr="00B6056A" w:rsidRDefault="00B6056A" w:rsidP="00A26FDE">
                  <w:pPr>
                    <w:keepNext/>
                    <w:jc w:val="center"/>
                    <w:rPr>
                      <w:rFonts w:ascii="Calibri" w:eastAsia="Times New Roman" w:hAnsi="Calibri" w:cs="Times New Roman"/>
                      <w:bCs w:val="0"/>
                      <w:color w:val="FFFFFF"/>
                    </w:rPr>
                  </w:pPr>
                  <w:r w:rsidRPr="00B6056A">
                    <w:rPr>
                      <w:rFonts w:ascii="Calibri" w:eastAsia="Times New Roman" w:hAnsi="Calibri" w:cs="Times New Roman"/>
                      <w:bCs w:val="0"/>
                      <w:color w:val="FFFFFF"/>
                    </w:rPr>
                    <w:t># of Times Mentioned</w:t>
                  </w:r>
                </w:p>
              </w:tc>
              <w:tc>
                <w:tcPr>
                  <w:tcW w:w="4762" w:type="dxa"/>
                  <w:hideMark/>
                </w:tcPr>
                <w:p w14:paraId="104A291C" w14:textId="3C75DA8F" w:rsidR="00B6056A" w:rsidRPr="00B6056A" w:rsidRDefault="00B6056A" w:rsidP="00A26FDE">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FFFF"/>
                    </w:rPr>
                  </w:pPr>
                  <w:r w:rsidRPr="00B6056A">
                    <w:rPr>
                      <w:rFonts w:ascii="Calibri" w:eastAsia="Times New Roman" w:hAnsi="Calibri" w:cs="Times New Roman"/>
                      <w:bCs w:val="0"/>
                      <w:color w:val="FFFFFF"/>
                    </w:rPr>
                    <w:t>What did you find least helpful about your Academic Coach?</w:t>
                  </w:r>
                </w:p>
              </w:tc>
            </w:tr>
            <w:tr w:rsidR="00467C0E" w:rsidRPr="008763C3" w14:paraId="60787704" w14:textId="77777777" w:rsidTr="00215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3" w:type="dxa"/>
                </w:tcPr>
                <w:p w14:paraId="5D004AF6" w14:textId="776777E0" w:rsidR="00467C0E" w:rsidRPr="00B6056A" w:rsidRDefault="00467C0E" w:rsidP="00A26FDE">
                  <w:pPr>
                    <w:keepNext/>
                    <w:jc w:val="center"/>
                    <w:rPr>
                      <w:rFonts w:ascii="Calibri" w:eastAsia="Times New Roman" w:hAnsi="Calibri" w:cs="Times New Roman"/>
                      <w:b w:val="0"/>
                      <w:color w:val="000000"/>
                    </w:rPr>
                  </w:pPr>
                  <w:r>
                    <w:rPr>
                      <w:rFonts w:ascii="Calibri" w:eastAsia="Times New Roman" w:hAnsi="Calibri" w:cs="Times New Roman"/>
                      <w:b w:val="0"/>
                      <w:color w:val="000000"/>
                    </w:rPr>
                    <w:t>4</w:t>
                  </w:r>
                </w:p>
              </w:tc>
              <w:tc>
                <w:tcPr>
                  <w:tcW w:w="4762" w:type="dxa"/>
                  <w:noWrap/>
                  <w:hideMark/>
                </w:tcPr>
                <w:p w14:paraId="0716B029" w14:textId="4B450665" w:rsidR="00467C0E" w:rsidRPr="007B39E1" w:rsidRDefault="00467C0E" w:rsidP="00A26FDE">
                  <w:pPr>
                    <w:keepNex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7B39E1">
                    <w:rPr>
                      <w:b/>
                    </w:rPr>
                    <w:t>Worksheets</w:t>
                  </w:r>
                </w:p>
              </w:tc>
            </w:tr>
            <w:tr w:rsidR="00467C0E" w:rsidRPr="008763C3" w14:paraId="09D0DD30" w14:textId="77777777" w:rsidTr="00215C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3" w:type="dxa"/>
                </w:tcPr>
                <w:p w14:paraId="524F33B7" w14:textId="576EC9CE" w:rsidR="00467C0E" w:rsidRPr="00B6056A" w:rsidRDefault="00467C0E" w:rsidP="00A26FDE">
                  <w:pPr>
                    <w:keepNext/>
                    <w:jc w:val="center"/>
                    <w:rPr>
                      <w:rFonts w:ascii="Calibri" w:eastAsia="Times New Roman" w:hAnsi="Calibri" w:cs="Times New Roman"/>
                      <w:b w:val="0"/>
                      <w:color w:val="000000"/>
                    </w:rPr>
                  </w:pPr>
                  <w:r>
                    <w:rPr>
                      <w:rFonts w:ascii="Calibri" w:eastAsia="Times New Roman" w:hAnsi="Calibri" w:cs="Times New Roman"/>
                      <w:b w:val="0"/>
                      <w:color w:val="000000"/>
                    </w:rPr>
                    <w:t>1</w:t>
                  </w:r>
                </w:p>
              </w:tc>
              <w:tc>
                <w:tcPr>
                  <w:tcW w:w="4762" w:type="dxa"/>
                  <w:noWrap/>
                  <w:hideMark/>
                </w:tcPr>
                <w:p w14:paraId="087AB21E" w14:textId="25BDA4C9" w:rsidR="00467C0E" w:rsidRPr="007B39E1" w:rsidRDefault="00467C0E" w:rsidP="00A26FDE">
                  <w:pPr>
                    <w:keepNex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color w:val="000000"/>
                    </w:rPr>
                  </w:pPr>
                  <w:r w:rsidRPr="007B39E1">
                    <w:rPr>
                      <w:b/>
                    </w:rPr>
                    <w:t>More study strategies</w:t>
                  </w:r>
                </w:p>
              </w:tc>
            </w:tr>
          </w:tbl>
          <w:p w14:paraId="435C5EE4" w14:textId="77777777" w:rsidR="009634B1" w:rsidRDefault="009634B1" w:rsidP="00ED65AD"/>
        </w:tc>
      </w:tr>
    </w:tbl>
    <w:p w14:paraId="7BCA7036" w14:textId="1C9638CD" w:rsidR="009634B1" w:rsidRDefault="003922E7" w:rsidP="009634B1">
      <w:r>
        <w:t>Quotes:</w:t>
      </w:r>
    </w:p>
    <w:p w14:paraId="5D6533E2" w14:textId="77777777" w:rsidR="008763C3" w:rsidRDefault="008763C3" w:rsidP="00A768E6">
      <w:pPr>
        <w:pStyle w:val="ListParagraph"/>
        <w:numPr>
          <w:ilvl w:val="0"/>
          <w:numId w:val="33"/>
        </w:numPr>
      </w:pPr>
      <w:r>
        <w:t>He seemed to take a very psychology-focused interest in my life - so instead of focusing on my academics, sometimes he focused on other events going on in my life that I didn't mind talking about, but were completely separate or not quite germane to working on school-work.</w:t>
      </w:r>
    </w:p>
    <w:p w14:paraId="0E8440F8" w14:textId="77777777" w:rsidR="008763C3" w:rsidRDefault="008763C3" w:rsidP="00A768E6">
      <w:pPr>
        <w:pStyle w:val="ListParagraph"/>
        <w:numPr>
          <w:ilvl w:val="0"/>
          <w:numId w:val="33"/>
        </w:numPr>
      </w:pPr>
      <w:r>
        <w:t xml:space="preserve">that she didn't have more guidance as to have things work best and not just </w:t>
      </w:r>
      <w:r w:rsidRPr="00335DCA">
        <w:rPr>
          <w:u w:val="single"/>
        </w:rPr>
        <w:t>to each their own</w:t>
      </w:r>
    </w:p>
    <w:p w14:paraId="02BD11BC" w14:textId="77777777" w:rsidR="008763C3" w:rsidRDefault="008763C3" w:rsidP="00A768E6">
      <w:pPr>
        <w:pStyle w:val="ListParagraph"/>
        <w:numPr>
          <w:ilvl w:val="0"/>
          <w:numId w:val="33"/>
        </w:numPr>
      </w:pPr>
      <w:r>
        <w:t>The fact that I do a lot of thinking myself and some of the suggestions offered may have overlapped with suggestions that I have previously thought about.</w:t>
      </w:r>
    </w:p>
    <w:p w14:paraId="2A5E1025" w14:textId="77777777" w:rsidR="008763C3" w:rsidRDefault="008763C3" w:rsidP="00A768E6">
      <w:pPr>
        <w:pStyle w:val="ListParagraph"/>
        <w:numPr>
          <w:ilvl w:val="0"/>
          <w:numId w:val="33"/>
        </w:numPr>
      </w:pPr>
      <w:r>
        <w:t xml:space="preserve">I got </w:t>
      </w:r>
      <w:r w:rsidRPr="00335DCA">
        <w:rPr>
          <w:u w:val="single"/>
        </w:rPr>
        <w:t>connected with the program later in the semester</w:t>
      </w:r>
      <w:r>
        <w:t xml:space="preserve"> so I had limited time to develop my skills for this semester, but really I think having more advertising for this service would solve that problem.</w:t>
      </w:r>
    </w:p>
    <w:p w14:paraId="7591433E" w14:textId="759E33C8" w:rsidR="00B00E6C" w:rsidRDefault="008763C3" w:rsidP="00A768E6">
      <w:pPr>
        <w:pStyle w:val="ListParagraph"/>
        <w:numPr>
          <w:ilvl w:val="0"/>
          <w:numId w:val="33"/>
        </w:numPr>
      </w:pPr>
      <w:r>
        <w:t xml:space="preserve">I discovered that making a schedule day by day, hour to hour was really stressing me out and </w:t>
      </w:r>
      <w:r w:rsidRPr="00335DCA">
        <w:rPr>
          <w:u w:val="single"/>
        </w:rPr>
        <w:t>we changed planning methods</w:t>
      </w:r>
      <w:r>
        <w:t>. A list of the things I need to do on a daily basis worked better.</w:t>
      </w:r>
    </w:p>
    <w:p w14:paraId="3B45ED19"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669B4102" w14:textId="77777777" w:rsidTr="00023C82">
        <w:trPr>
          <w:jc w:val="center"/>
        </w:trPr>
        <w:tc>
          <w:tcPr>
            <w:tcW w:w="9576" w:type="dxa"/>
          </w:tcPr>
          <w:p w14:paraId="62A4C80B" w14:textId="78B09035" w:rsidR="009634B1" w:rsidRPr="007C5478" w:rsidRDefault="007C5478" w:rsidP="00A768E6">
            <w:pPr>
              <w:keepNext/>
              <w:ind w:left="1260"/>
            </w:pPr>
            <w:bookmarkStart w:id="30" w:name="_Ref385857794"/>
            <w:r w:rsidRPr="007C5478">
              <w:lastRenderedPageBreak/>
              <w:t xml:space="preserve">Table </w:t>
            </w:r>
            <w:bookmarkEnd w:id="30"/>
            <w:r w:rsidR="00A768E6">
              <w:t>23</w:t>
            </w:r>
            <w:r w:rsidRPr="007C5478">
              <w:t>. How Could Academic Coaches be More Effective</w:t>
            </w:r>
          </w:p>
        </w:tc>
      </w:tr>
      <w:tr w:rsidR="009634B1" w14:paraId="1524CD2A" w14:textId="77777777" w:rsidTr="00023C82">
        <w:trPr>
          <w:jc w:val="center"/>
        </w:trPr>
        <w:tc>
          <w:tcPr>
            <w:tcW w:w="9576" w:type="dxa"/>
          </w:tcPr>
          <w:tbl>
            <w:tblPr>
              <w:tblStyle w:val="MediumShading1-Accent2"/>
              <w:tblW w:w="5505" w:type="dxa"/>
              <w:tblInd w:w="1917" w:type="dxa"/>
              <w:tblLook w:val="04A0" w:firstRow="1" w:lastRow="0" w:firstColumn="1" w:lastColumn="0" w:noHBand="0" w:noVBand="1"/>
            </w:tblPr>
            <w:tblGrid>
              <w:gridCol w:w="5505"/>
            </w:tblGrid>
            <w:tr w:rsidR="00396762" w:rsidRPr="008763C3" w14:paraId="391AA4D9" w14:textId="77777777" w:rsidTr="00215C3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05" w:type="dxa"/>
                  <w:hideMark/>
                </w:tcPr>
                <w:p w14:paraId="4CCB8747" w14:textId="08E4F11E" w:rsidR="00396762" w:rsidRPr="004A5B77" w:rsidRDefault="00396762" w:rsidP="00E05D1A">
                  <w:pPr>
                    <w:keepNext/>
                    <w:rPr>
                      <w:rFonts w:ascii="Calibri" w:eastAsia="Times New Roman" w:hAnsi="Calibri" w:cs="Times New Roman"/>
                      <w:bCs w:val="0"/>
                      <w:color w:val="FFFFFF"/>
                    </w:rPr>
                  </w:pPr>
                  <w:r w:rsidRPr="004A5B77">
                    <w:rPr>
                      <w:rFonts w:ascii="Calibri" w:eastAsia="Times New Roman" w:hAnsi="Calibri" w:cs="Times New Roman"/>
                      <w:bCs w:val="0"/>
                      <w:color w:val="FFFFFF"/>
                    </w:rPr>
                    <w:t>In what ways could your Academic Coach be more effective?</w:t>
                  </w:r>
                </w:p>
              </w:tc>
            </w:tr>
            <w:tr w:rsidR="00396762" w:rsidRPr="008763C3" w14:paraId="435211EC" w14:textId="77777777" w:rsidTr="00215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4E32F2AC" w14:textId="5BE4A364" w:rsidR="00396762" w:rsidRPr="00467C0E" w:rsidRDefault="00396762" w:rsidP="00E05D1A">
                  <w:pPr>
                    <w:keepNext/>
                    <w:rPr>
                      <w:rFonts w:ascii="Calibri" w:eastAsia="Times New Roman" w:hAnsi="Calibri" w:cs="Times New Roman"/>
                      <w:b w:val="0"/>
                      <w:color w:val="000000"/>
                    </w:rPr>
                  </w:pPr>
                  <w:r w:rsidRPr="00467C0E">
                    <w:rPr>
                      <w:b w:val="0"/>
                    </w:rPr>
                    <w:t>Re-evaluate intake strategies</w:t>
                  </w:r>
                </w:p>
              </w:tc>
            </w:tr>
            <w:tr w:rsidR="00396762" w:rsidRPr="008763C3" w14:paraId="49A4EE3D" w14:textId="77777777" w:rsidTr="00215C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3E8658F6" w14:textId="46B26E8E" w:rsidR="00396762" w:rsidRPr="00467C0E" w:rsidRDefault="00396762" w:rsidP="00E05D1A">
                  <w:pPr>
                    <w:keepNext/>
                    <w:rPr>
                      <w:rFonts w:ascii="Calibri" w:eastAsia="Times New Roman" w:hAnsi="Calibri" w:cs="Times New Roman"/>
                      <w:b w:val="0"/>
                      <w:color w:val="000000"/>
                    </w:rPr>
                  </w:pPr>
                  <w:r w:rsidRPr="00467C0E">
                    <w:rPr>
                      <w:b w:val="0"/>
                    </w:rPr>
                    <w:t>Meeting more than once a week</w:t>
                  </w:r>
                </w:p>
              </w:tc>
            </w:tr>
            <w:tr w:rsidR="00396762" w:rsidRPr="008763C3" w14:paraId="4AA28299" w14:textId="77777777" w:rsidTr="00215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57547B0B" w14:textId="2AC17CFC" w:rsidR="00396762" w:rsidRPr="00467C0E" w:rsidRDefault="00396762" w:rsidP="00E05D1A">
                  <w:pPr>
                    <w:keepNext/>
                    <w:rPr>
                      <w:rFonts w:ascii="Calibri" w:eastAsia="Times New Roman" w:hAnsi="Calibri" w:cs="Times New Roman"/>
                      <w:b w:val="0"/>
                      <w:color w:val="000000"/>
                    </w:rPr>
                  </w:pPr>
                  <w:r w:rsidRPr="00467C0E">
                    <w:rPr>
                      <w:b w:val="0"/>
                    </w:rPr>
                    <w:t>Different methods of scheduling</w:t>
                  </w:r>
                </w:p>
              </w:tc>
            </w:tr>
            <w:tr w:rsidR="00396762" w:rsidRPr="008763C3" w14:paraId="2947EA36" w14:textId="77777777" w:rsidTr="00215C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5778F2A9" w14:textId="56FC5E7B" w:rsidR="00396762" w:rsidRPr="00467C0E" w:rsidRDefault="00396762" w:rsidP="00E05D1A">
                  <w:pPr>
                    <w:keepNext/>
                    <w:rPr>
                      <w:rFonts w:ascii="Calibri" w:eastAsia="Times New Roman" w:hAnsi="Calibri" w:cs="Times New Roman"/>
                      <w:b w:val="0"/>
                      <w:color w:val="000000"/>
                    </w:rPr>
                  </w:pPr>
                  <w:r w:rsidRPr="00467C0E">
                    <w:rPr>
                      <w:b w:val="0"/>
                    </w:rPr>
                    <w:t>Follow-up</w:t>
                  </w:r>
                </w:p>
              </w:tc>
            </w:tr>
            <w:tr w:rsidR="00396762" w:rsidRPr="008763C3" w14:paraId="6224196B" w14:textId="77777777" w:rsidTr="00215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46F0EAC4" w14:textId="5D59BEDF" w:rsidR="00396762" w:rsidRPr="00467C0E" w:rsidRDefault="00396762" w:rsidP="00E05D1A">
                  <w:pPr>
                    <w:keepNext/>
                    <w:rPr>
                      <w:rFonts w:ascii="Calibri" w:eastAsia="Times New Roman" w:hAnsi="Calibri" w:cs="Times New Roman"/>
                      <w:b w:val="0"/>
                      <w:color w:val="000000"/>
                    </w:rPr>
                  </w:pPr>
                  <w:r w:rsidRPr="00467C0E">
                    <w:rPr>
                      <w:b w:val="0"/>
                    </w:rPr>
                    <w:t>Different/more study strategies</w:t>
                  </w:r>
                </w:p>
              </w:tc>
            </w:tr>
            <w:tr w:rsidR="00396762" w:rsidRPr="008763C3" w14:paraId="5D66F32C" w14:textId="77777777" w:rsidTr="00215C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1DF00D5E" w14:textId="2F1F42FD" w:rsidR="00396762" w:rsidRPr="00467C0E" w:rsidRDefault="00396762" w:rsidP="00E05D1A">
                  <w:pPr>
                    <w:keepNext/>
                    <w:rPr>
                      <w:rFonts w:ascii="Calibri" w:eastAsia="Times New Roman" w:hAnsi="Calibri" w:cs="Times New Roman"/>
                      <w:b w:val="0"/>
                      <w:color w:val="000000"/>
                    </w:rPr>
                  </w:pPr>
                  <w:r w:rsidRPr="00467C0E">
                    <w:rPr>
                      <w:b w:val="0"/>
                    </w:rPr>
                    <w:t>Do more than just scheduling the week</w:t>
                  </w:r>
                </w:p>
              </w:tc>
            </w:tr>
            <w:tr w:rsidR="00396762" w:rsidRPr="008763C3" w14:paraId="1D937876" w14:textId="77777777" w:rsidTr="00215C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518BCCC1" w14:textId="5F1B231F" w:rsidR="00396762" w:rsidRPr="00467C0E" w:rsidRDefault="00396762" w:rsidP="00E05D1A">
                  <w:pPr>
                    <w:keepNext/>
                    <w:rPr>
                      <w:rFonts w:ascii="Calibri" w:eastAsia="Times New Roman" w:hAnsi="Calibri" w:cs="Times New Roman"/>
                      <w:b w:val="0"/>
                      <w:color w:val="000000"/>
                    </w:rPr>
                  </w:pPr>
                  <w:r w:rsidRPr="00467C0E">
                    <w:rPr>
                      <w:b w:val="0"/>
                    </w:rPr>
                    <w:t>Strengths and weakness assessments</w:t>
                  </w:r>
                </w:p>
              </w:tc>
            </w:tr>
            <w:tr w:rsidR="00396762" w:rsidRPr="008763C3" w14:paraId="5262F359" w14:textId="77777777" w:rsidTr="00215C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05" w:type="dxa"/>
                  <w:hideMark/>
                </w:tcPr>
                <w:p w14:paraId="3D8105BC" w14:textId="5040C039" w:rsidR="00396762" w:rsidRPr="00467C0E" w:rsidRDefault="00396762" w:rsidP="001E3949">
                  <w:pPr>
                    <w:rPr>
                      <w:rFonts w:ascii="Calibri" w:eastAsia="Times New Roman" w:hAnsi="Calibri" w:cs="Times New Roman"/>
                      <w:b w:val="0"/>
                      <w:color w:val="000000"/>
                    </w:rPr>
                  </w:pPr>
                  <w:r w:rsidRPr="00467C0E">
                    <w:rPr>
                      <w:b w:val="0"/>
                    </w:rPr>
                    <w:t>Re-evaluate intake strategies</w:t>
                  </w:r>
                </w:p>
              </w:tc>
            </w:tr>
          </w:tbl>
          <w:p w14:paraId="6D19E2F5" w14:textId="77777777" w:rsidR="009634B1" w:rsidRDefault="009634B1" w:rsidP="00ED65AD"/>
        </w:tc>
      </w:tr>
    </w:tbl>
    <w:p w14:paraId="021113FE" w14:textId="77777777" w:rsidR="00CD72F0" w:rsidRDefault="00CD72F0" w:rsidP="009634B1"/>
    <w:p w14:paraId="33174844" w14:textId="77777777" w:rsidR="009634B1" w:rsidRDefault="009634B1" w:rsidP="009634B1"/>
    <w:p w14:paraId="0960CFDB" w14:textId="30906203" w:rsidR="00D51143" w:rsidRPr="00A768E6" w:rsidRDefault="00752267" w:rsidP="00396762">
      <w:r w:rsidRPr="00A768E6">
        <w:t>When students were asked if the</w:t>
      </w:r>
      <w:r w:rsidR="000C0BA2" w:rsidRPr="00A768E6">
        <w:t>y</w:t>
      </w:r>
      <w:r w:rsidRPr="00A768E6">
        <w:t xml:space="preserve"> had any additi</w:t>
      </w:r>
      <w:r w:rsidR="00A768E6" w:rsidRPr="00A768E6">
        <w:t>onal comments or suggestions, 70</w:t>
      </w:r>
      <w:r w:rsidRPr="00A768E6">
        <w:t xml:space="preserve">% of students were very positive about their experiences. Below </w:t>
      </w:r>
      <w:r w:rsidR="000C0BA2" w:rsidRPr="00A768E6">
        <w:t>are additional selections</w:t>
      </w:r>
      <w:r w:rsidRPr="00A768E6">
        <w:t xml:space="preserve"> of student responses to this question:</w:t>
      </w:r>
    </w:p>
    <w:p w14:paraId="044C318F" w14:textId="2E0CCAD5" w:rsidR="00396762" w:rsidRPr="00A768E6" w:rsidRDefault="00396762" w:rsidP="00A768E6">
      <w:pPr>
        <w:pStyle w:val="ListParagraph"/>
        <w:numPr>
          <w:ilvl w:val="0"/>
          <w:numId w:val="34"/>
        </w:numPr>
      </w:pPr>
      <w:r w:rsidRPr="00A768E6">
        <w:t>More convenient times for study seminars</w:t>
      </w:r>
    </w:p>
    <w:p w14:paraId="7A15E249" w14:textId="3BCE1AA1" w:rsidR="00396762" w:rsidRPr="00A768E6" w:rsidRDefault="00396762" w:rsidP="00A768E6">
      <w:pPr>
        <w:pStyle w:val="ListParagraph"/>
        <w:numPr>
          <w:ilvl w:val="0"/>
          <w:numId w:val="34"/>
        </w:numPr>
      </w:pPr>
      <w:r w:rsidRPr="00A768E6">
        <w:t>More publicity for the Kortschak Center</w:t>
      </w:r>
    </w:p>
    <w:p w14:paraId="3496F239" w14:textId="6B40C553" w:rsidR="00396762" w:rsidRDefault="00396762" w:rsidP="00A768E6">
      <w:pPr>
        <w:pStyle w:val="ListParagraph"/>
        <w:numPr>
          <w:ilvl w:val="0"/>
          <w:numId w:val="34"/>
        </w:numPr>
      </w:pPr>
      <w:r w:rsidRPr="00A768E6">
        <w:t>I would be willing to try a pilot program of dual academic coaching with another student. I feel like a lot of time I don’t know what to say or how to articulate my learning difficulties, but when paired with another student I find</w:t>
      </w:r>
      <w:r>
        <w:t xml:space="preserve"> it easier to discuss those sorts of things (how I’m similar or different to that student). One of my good friends is also in AC, and they sometimes feel they don’t get as much out of it as I do, so perhaps it would be helpful to have a session (maybe not every week, but once every few weeks, where we have a coaching ses</w:t>
      </w:r>
      <w:r w:rsidR="00A768E6">
        <w:t>sion together). Just a thought.</w:t>
      </w:r>
    </w:p>
    <w:p w14:paraId="45BA7D45" w14:textId="77777777" w:rsidR="009634B1" w:rsidRDefault="009634B1" w:rsidP="00A768E6"/>
    <w:p w14:paraId="1E6488AD" w14:textId="77777777" w:rsidR="009634B1" w:rsidRDefault="009634B1" w:rsidP="009634B1"/>
    <w:p w14:paraId="11DC08B4" w14:textId="77777777" w:rsidR="009634B1" w:rsidRDefault="009634B1" w:rsidP="009634B1"/>
    <w:p w14:paraId="4E3FDE34" w14:textId="77777777" w:rsidR="00D51143" w:rsidRDefault="00D51143">
      <w:pPr>
        <w:rPr>
          <w:b/>
          <w:sz w:val="32"/>
          <w:szCs w:val="32"/>
          <w:u w:val="single"/>
        </w:rPr>
      </w:pPr>
      <w:r>
        <w:rPr>
          <w:b/>
          <w:sz w:val="32"/>
          <w:szCs w:val="32"/>
          <w:u w:val="single"/>
        </w:rPr>
        <w:br w:type="page"/>
      </w:r>
    </w:p>
    <w:p w14:paraId="2590FC1C" w14:textId="58F51BFF" w:rsidR="00D51143" w:rsidRDefault="00D51143" w:rsidP="00D51143">
      <w:pPr>
        <w:jc w:val="center"/>
        <w:rPr>
          <w:b/>
          <w:sz w:val="32"/>
          <w:szCs w:val="32"/>
          <w:u w:val="single"/>
        </w:rPr>
      </w:pPr>
      <w:r>
        <w:rPr>
          <w:b/>
          <w:sz w:val="32"/>
          <w:szCs w:val="32"/>
          <w:u w:val="single"/>
        </w:rPr>
        <w:lastRenderedPageBreak/>
        <w:t>Spring 2015 Mid-Semester Survey</w:t>
      </w:r>
    </w:p>
    <w:p w14:paraId="1451E2F7" w14:textId="36060A47" w:rsidR="001E3896" w:rsidRPr="006D107A" w:rsidRDefault="001E3896">
      <w:r w:rsidRPr="006D107A">
        <w:t xml:space="preserve">The Mid-semester survey was started in the Fall 2014 semester as a pilot and was implemented in the Spring 2015 semester to use to gather information on why students are participating in the academic coaching and gather more information on potential workshop times. </w:t>
      </w:r>
      <w:r w:rsidR="00570C68" w:rsidRPr="006D107A">
        <w:t xml:space="preserve">For the Spring 2015 mid-semester survey, 25 students filled out the survey. </w:t>
      </w:r>
    </w:p>
    <w:p w14:paraId="66D9A8BD" w14:textId="77777777" w:rsidR="001E3896" w:rsidRPr="006D107A" w:rsidRDefault="001E3896"/>
    <w:p w14:paraId="4016F539" w14:textId="49C9A003" w:rsidR="001E3896" w:rsidRPr="006D107A" w:rsidRDefault="001E3896">
      <w:r w:rsidRPr="006D107A">
        <w:t xml:space="preserve">37.1% of students heard about KCLC from an academic advisor, </w:t>
      </w:r>
      <w:r w:rsidR="008E3328">
        <w:t>and 31% had been in KCLC before</w:t>
      </w:r>
      <w:r w:rsidRPr="006D107A">
        <w:t xml:space="preserve"> (See Chart </w:t>
      </w:r>
      <w:r w:rsidR="008E3328">
        <w:t>24</w:t>
      </w:r>
      <w:r w:rsidRPr="006D107A">
        <w:t xml:space="preserve">). </w:t>
      </w:r>
    </w:p>
    <w:p w14:paraId="25A3A4FD" w14:textId="77777777" w:rsidR="001E3896" w:rsidRPr="006D107A" w:rsidRDefault="001E3896"/>
    <w:p w14:paraId="11FD3CA1" w14:textId="4E9D80E2" w:rsidR="001E3896" w:rsidRPr="006D107A" w:rsidRDefault="008E3328" w:rsidP="008E3328">
      <w:pPr>
        <w:jc w:val="center"/>
      </w:pPr>
      <w:r>
        <w:t>Chart 24</w:t>
      </w:r>
      <w:r w:rsidR="001E3896" w:rsidRPr="006D107A">
        <w:t>. How did you hear about the KCLC?</w:t>
      </w:r>
    </w:p>
    <w:p w14:paraId="460488F3" w14:textId="77777777" w:rsidR="001E3896" w:rsidRPr="006D107A" w:rsidRDefault="001E3896" w:rsidP="008E3328">
      <w:pPr>
        <w:jc w:val="center"/>
        <w:rPr>
          <w:b/>
          <w:u w:val="single"/>
        </w:rPr>
      </w:pPr>
      <w:r w:rsidRPr="006D107A">
        <w:rPr>
          <w:noProof/>
        </w:rPr>
        <w:drawing>
          <wp:inline distT="0" distB="0" distL="0" distR="0" wp14:anchorId="66814898" wp14:editId="08CAD666">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53C95A0" w14:textId="77777777" w:rsidR="001E3896" w:rsidRPr="006D107A" w:rsidRDefault="001E3896">
      <w:pPr>
        <w:rPr>
          <w:b/>
          <w:u w:val="single"/>
        </w:rPr>
      </w:pPr>
    </w:p>
    <w:p w14:paraId="25404E99" w14:textId="7A86FF54" w:rsidR="001E3896" w:rsidRPr="006D107A" w:rsidRDefault="00570C68">
      <w:r w:rsidRPr="006D107A">
        <w:t>89.3</w:t>
      </w:r>
      <w:r w:rsidR="008F5AFD">
        <w:t>% expec</w:t>
      </w:r>
      <w:r w:rsidR="001E3896" w:rsidRPr="006D107A">
        <w:t>ted to gain/improve time management skills</w:t>
      </w:r>
      <w:r w:rsidRPr="006D107A">
        <w:t>, and 53.6</w:t>
      </w:r>
      <w:r w:rsidR="001E3896" w:rsidRPr="006D107A">
        <w:t xml:space="preserve">% stress management from academic </w:t>
      </w:r>
      <w:r w:rsidR="008E3328">
        <w:t>coaching (See Chart 24</w:t>
      </w:r>
      <w:r w:rsidR="001E3896" w:rsidRPr="006D107A">
        <w:t>).</w:t>
      </w:r>
    </w:p>
    <w:p w14:paraId="3182EC5D" w14:textId="77777777" w:rsidR="001E3896" w:rsidRPr="006D107A" w:rsidRDefault="001E3896"/>
    <w:p w14:paraId="1F8F38D6" w14:textId="7D1A8F2F" w:rsidR="001E3896" w:rsidRPr="006D107A" w:rsidRDefault="00570C68" w:rsidP="001E3896">
      <w:pPr>
        <w:jc w:val="center"/>
        <w:rPr>
          <w:rFonts w:eastAsia="Times New Roman" w:cs="Times New Roman"/>
          <w:color w:val="000000"/>
        </w:rPr>
      </w:pPr>
      <w:r w:rsidRPr="006D107A">
        <w:t xml:space="preserve">Table </w:t>
      </w:r>
      <w:r w:rsidR="008E3328">
        <w:t>24</w:t>
      </w:r>
      <w:r w:rsidR="001E3896" w:rsidRPr="006D107A">
        <w:t xml:space="preserve">. </w:t>
      </w:r>
      <w:r w:rsidRPr="006D107A">
        <w:rPr>
          <w:rFonts w:eastAsia="Times New Roman" w:cs="Times New Roman"/>
          <w:color w:val="000000"/>
        </w:rPr>
        <w:t>What did you e</w:t>
      </w:r>
      <w:r w:rsidR="001E3896" w:rsidRPr="006D107A">
        <w:rPr>
          <w:rFonts w:eastAsia="Times New Roman" w:cs="Times New Roman"/>
          <w:color w:val="000000"/>
        </w:rPr>
        <w:t>xpect to Gain/Improve from the Academic Coaching Program? (Select all that Apply)</w:t>
      </w:r>
    </w:p>
    <w:tbl>
      <w:tblPr>
        <w:tblW w:w="4820" w:type="dxa"/>
        <w:jc w:val="center"/>
        <w:tblInd w:w="93" w:type="dxa"/>
        <w:tblLook w:val="04A0" w:firstRow="1" w:lastRow="0" w:firstColumn="1" w:lastColumn="0" w:noHBand="0" w:noVBand="1"/>
      </w:tblPr>
      <w:tblGrid>
        <w:gridCol w:w="3400"/>
        <w:gridCol w:w="1455"/>
      </w:tblGrid>
      <w:tr w:rsidR="00570C68" w:rsidRPr="00570C68" w14:paraId="7B1441D8"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C0504D" w:fill="C0504D"/>
            <w:noWrap/>
            <w:vAlign w:val="bottom"/>
            <w:hideMark/>
          </w:tcPr>
          <w:p w14:paraId="5A90A6D9" w14:textId="77777777" w:rsidR="00570C68" w:rsidRPr="00570C68" w:rsidRDefault="00570C68" w:rsidP="00570C68">
            <w:pPr>
              <w:rPr>
                <w:rFonts w:eastAsia="Times New Roman" w:cs="Times New Roman"/>
                <w:b/>
                <w:bCs/>
                <w:color w:val="FFFFFF"/>
              </w:rPr>
            </w:pPr>
            <w:r w:rsidRPr="00570C68">
              <w:rPr>
                <w:rFonts w:eastAsia="Times New Roman" w:cs="Times New Roman"/>
                <w:b/>
                <w:bCs/>
                <w:color w:val="FFFFFF"/>
              </w:rPr>
              <w:t>Area of Improvement</w:t>
            </w:r>
          </w:p>
        </w:tc>
        <w:tc>
          <w:tcPr>
            <w:tcW w:w="1420" w:type="dxa"/>
            <w:tcBorders>
              <w:top w:val="single" w:sz="4" w:space="0" w:color="DA9694"/>
              <w:left w:val="nil"/>
              <w:bottom w:val="single" w:sz="4" w:space="0" w:color="DA9694"/>
              <w:right w:val="single" w:sz="4" w:space="0" w:color="DA9694"/>
            </w:tcBorders>
            <w:shd w:val="clear" w:color="C0504D" w:fill="C0504D"/>
            <w:noWrap/>
            <w:vAlign w:val="bottom"/>
            <w:hideMark/>
          </w:tcPr>
          <w:p w14:paraId="7A5DC9D1" w14:textId="77777777" w:rsidR="00570C68" w:rsidRPr="00570C68" w:rsidRDefault="00570C68" w:rsidP="00570C68">
            <w:pPr>
              <w:rPr>
                <w:rFonts w:eastAsia="Times New Roman" w:cs="Times New Roman"/>
                <w:b/>
                <w:bCs/>
                <w:color w:val="FFFFFF"/>
              </w:rPr>
            </w:pPr>
            <w:r w:rsidRPr="00570C68">
              <w:rPr>
                <w:rFonts w:eastAsia="Times New Roman" w:cs="Times New Roman"/>
                <w:b/>
                <w:bCs/>
                <w:color w:val="FFFFFF"/>
              </w:rPr>
              <w:t>Percentage</w:t>
            </w:r>
          </w:p>
        </w:tc>
      </w:tr>
      <w:tr w:rsidR="00570C68" w:rsidRPr="00570C68" w14:paraId="4378076C"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532F0376"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Time Management</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4DA4B9C8"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89.3%</w:t>
            </w:r>
          </w:p>
        </w:tc>
      </w:tr>
      <w:tr w:rsidR="00570C68" w:rsidRPr="00570C68" w14:paraId="0BC148E2"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auto" w:fill="auto"/>
            <w:noWrap/>
            <w:vAlign w:val="bottom"/>
            <w:hideMark/>
          </w:tcPr>
          <w:p w14:paraId="6EC184EF"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Stress Management</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1115C8B4"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53.6%</w:t>
            </w:r>
          </w:p>
        </w:tc>
      </w:tr>
      <w:tr w:rsidR="00570C68" w:rsidRPr="00570C68" w14:paraId="6689337E"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1115AF04"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Goal Setting</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07E7E6AD"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50.0%</w:t>
            </w:r>
          </w:p>
        </w:tc>
      </w:tr>
      <w:tr w:rsidR="00570C68" w:rsidRPr="00570C68" w14:paraId="79069935"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auto" w:fill="auto"/>
            <w:noWrap/>
            <w:vAlign w:val="bottom"/>
            <w:hideMark/>
          </w:tcPr>
          <w:p w14:paraId="38894EE7"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Study Strategies</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06A4BD80"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50.0%</w:t>
            </w:r>
          </w:p>
        </w:tc>
      </w:tr>
      <w:tr w:rsidR="00570C68" w:rsidRPr="00570C68" w14:paraId="0692C903"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0D3091EC"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Test-Taking</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1B5AD464"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35.7%</w:t>
            </w:r>
          </w:p>
        </w:tc>
      </w:tr>
      <w:tr w:rsidR="00570C68" w:rsidRPr="00570C68" w14:paraId="13AA5802"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auto" w:fill="auto"/>
            <w:noWrap/>
            <w:vAlign w:val="bottom"/>
            <w:hideMark/>
          </w:tcPr>
          <w:p w14:paraId="483632E9"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Self-Care</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624BDEAC"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21.4%</w:t>
            </w:r>
          </w:p>
        </w:tc>
      </w:tr>
      <w:tr w:rsidR="00570C68" w:rsidRPr="00570C68" w14:paraId="24346313" w14:textId="77777777" w:rsidTr="00570C68">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08FF114F"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Note-Taking</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3C47A93D"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17.9%</w:t>
            </w:r>
          </w:p>
        </w:tc>
      </w:tr>
    </w:tbl>
    <w:p w14:paraId="0C39E809" w14:textId="77777777" w:rsidR="001E3896" w:rsidRPr="006D107A" w:rsidRDefault="001E3896"/>
    <w:p w14:paraId="5863079D" w14:textId="77777777" w:rsidR="00570C68" w:rsidRPr="006D107A" w:rsidRDefault="00570C68"/>
    <w:p w14:paraId="6A280A11" w14:textId="77777777" w:rsidR="00570C68" w:rsidRPr="006D107A" w:rsidRDefault="00570C68"/>
    <w:p w14:paraId="1D172DEE" w14:textId="77777777" w:rsidR="00570C68" w:rsidRPr="006D107A" w:rsidRDefault="00570C68"/>
    <w:p w14:paraId="1D49D1B0" w14:textId="77777777" w:rsidR="00570C68" w:rsidRPr="006D107A" w:rsidRDefault="00570C68"/>
    <w:p w14:paraId="69C3A7A5" w14:textId="5DA185EB" w:rsidR="001E3896" w:rsidRPr="006D107A" w:rsidRDefault="00570C68">
      <w:r w:rsidRPr="006D107A">
        <w:lastRenderedPageBreak/>
        <w:t>71% of students had received prior assistance befo</w:t>
      </w:r>
      <w:r w:rsidR="004A0237">
        <w:t>re coming to KCLC (S</w:t>
      </w:r>
      <w:r w:rsidR="008E3328">
        <w:t>ee Chart 25</w:t>
      </w:r>
      <w:r w:rsidRPr="006D107A">
        <w:t xml:space="preserve">). </w:t>
      </w:r>
    </w:p>
    <w:p w14:paraId="6989E0F5" w14:textId="77777777" w:rsidR="00570C68" w:rsidRPr="006D107A" w:rsidRDefault="00570C68"/>
    <w:p w14:paraId="0BC893AE" w14:textId="55EE750E" w:rsidR="001E3896" w:rsidRPr="006D107A" w:rsidRDefault="001E3896" w:rsidP="006D107A">
      <w:pPr>
        <w:jc w:val="center"/>
        <w:rPr>
          <w:rFonts w:eastAsia="Times New Roman" w:cs="Times New Roman"/>
          <w:color w:val="000000"/>
        </w:rPr>
      </w:pPr>
      <w:r w:rsidRPr="006D107A">
        <w:t>Chart</w:t>
      </w:r>
      <w:r w:rsidR="008E3328">
        <w:t xml:space="preserve"> 25</w:t>
      </w:r>
      <w:r w:rsidRPr="006D107A">
        <w:t xml:space="preserve">. </w:t>
      </w:r>
      <w:r w:rsidRPr="006D107A">
        <w:rPr>
          <w:rFonts w:eastAsia="Times New Roman" w:cs="Times New Roman"/>
          <w:color w:val="000000"/>
        </w:rPr>
        <w:t>Have you ever Received Assistance in any of these area prior to visiting the KCLC?</w:t>
      </w:r>
    </w:p>
    <w:p w14:paraId="22B8D768" w14:textId="77777777" w:rsidR="00570C68" w:rsidRPr="006D107A" w:rsidRDefault="001E3896" w:rsidP="001E3896">
      <w:pPr>
        <w:jc w:val="center"/>
      </w:pPr>
      <w:r w:rsidRPr="006D107A">
        <w:rPr>
          <w:noProof/>
        </w:rPr>
        <w:drawing>
          <wp:inline distT="0" distB="0" distL="0" distR="0" wp14:anchorId="09251CFB" wp14:editId="7A3A7FFE">
            <wp:extent cx="4079630" cy="2321169"/>
            <wp:effectExtent l="0" t="0" r="16510"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AEC5FB1" w14:textId="77777777" w:rsidR="00570C68" w:rsidRPr="006D107A" w:rsidRDefault="00570C68" w:rsidP="001E3896">
      <w:pPr>
        <w:jc w:val="center"/>
      </w:pPr>
    </w:p>
    <w:p w14:paraId="314D1D26" w14:textId="77777777" w:rsidR="00570C68" w:rsidRPr="006D107A" w:rsidRDefault="00570C68" w:rsidP="001E3896">
      <w:pPr>
        <w:jc w:val="center"/>
      </w:pPr>
    </w:p>
    <w:p w14:paraId="44EBFB30" w14:textId="309BD888" w:rsidR="00570C68" w:rsidRPr="006D107A" w:rsidRDefault="00570C68" w:rsidP="006D107A">
      <w:r w:rsidRPr="006D107A">
        <w:t>92.9% have used Weekly Action Plan, and 75% ha</w:t>
      </w:r>
      <w:r w:rsidR="008E3328">
        <w:t>ve used a calendar (See Table 25</w:t>
      </w:r>
      <w:r w:rsidRPr="006D107A">
        <w:t>).</w:t>
      </w:r>
    </w:p>
    <w:p w14:paraId="587B058E" w14:textId="77777777" w:rsidR="00570C68" w:rsidRPr="006D107A" w:rsidRDefault="00570C68" w:rsidP="001E3896">
      <w:pPr>
        <w:jc w:val="center"/>
      </w:pPr>
    </w:p>
    <w:p w14:paraId="691FD846" w14:textId="01C3D4FA" w:rsidR="00570C68" w:rsidRPr="006D107A" w:rsidRDefault="00570C68" w:rsidP="001E3896">
      <w:pPr>
        <w:jc w:val="center"/>
        <w:rPr>
          <w:rFonts w:eastAsia="Times New Roman" w:cs="Times New Roman"/>
          <w:color w:val="000000"/>
        </w:rPr>
      </w:pPr>
      <w:r w:rsidRPr="006D107A">
        <w:t xml:space="preserve">Table </w:t>
      </w:r>
      <w:r w:rsidR="008E3328">
        <w:t>25</w:t>
      </w:r>
      <w:r w:rsidRPr="006D107A">
        <w:t xml:space="preserve">. </w:t>
      </w:r>
      <w:r w:rsidRPr="006D107A">
        <w:rPr>
          <w:rFonts w:eastAsia="Times New Roman" w:cs="Times New Roman"/>
          <w:color w:val="000000"/>
        </w:rPr>
        <w:t>What kind of assistance is your Academic Coach providing in order for you to gain/improve your skills? (Please select all that apply.)</w:t>
      </w:r>
    </w:p>
    <w:tbl>
      <w:tblPr>
        <w:tblW w:w="6403" w:type="dxa"/>
        <w:jc w:val="center"/>
        <w:tblInd w:w="93" w:type="dxa"/>
        <w:tblLook w:val="04A0" w:firstRow="1" w:lastRow="0" w:firstColumn="1" w:lastColumn="0" w:noHBand="0" w:noVBand="1"/>
      </w:tblPr>
      <w:tblGrid>
        <w:gridCol w:w="4983"/>
        <w:gridCol w:w="1455"/>
      </w:tblGrid>
      <w:tr w:rsidR="00570C68" w:rsidRPr="00570C68" w14:paraId="76895E2A" w14:textId="77777777" w:rsidTr="00570C68">
        <w:trPr>
          <w:trHeight w:val="300"/>
          <w:jc w:val="center"/>
        </w:trPr>
        <w:tc>
          <w:tcPr>
            <w:tcW w:w="4983" w:type="dxa"/>
            <w:tcBorders>
              <w:top w:val="single" w:sz="4" w:space="0" w:color="DA9694"/>
              <w:left w:val="single" w:sz="4" w:space="0" w:color="DA9694"/>
              <w:bottom w:val="single" w:sz="4" w:space="0" w:color="DA9694"/>
              <w:right w:val="nil"/>
            </w:tcBorders>
            <w:shd w:val="clear" w:color="C0504D" w:fill="C0504D"/>
            <w:noWrap/>
            <w:vAlign w:val="bottom"/>
            <w:hideMark/>
          </w:tcPr>
          <w:p w14:paraId="67A1D10F" w14:textId="77777777" w:rsidR="00570C68" w:rsidRPr="00570C68" w:rsidRDefault="00570C68" w:rsidP="00570C68">
            <w:pPr>
              <w:rPr>
                <w:rFonts w:eastAsia="Times New Roman" w:cs="Times New Roman"/>
                <w:b/>
                <w:bCs/>
                <w:color w:val="FFFFFF"/>
              </w:rPr>
            </w:pPr>
            <w:r w:rsidRPr="00570C68">
              <w:rPr>
                <w:rFonts w:eastAsia="Times New Roman" w:cs="Times New Roman"/>
                <w:b/>
                <w:bCs/>
                <w:color w:val="FFFFFF"/>
              </w:rPr>
              <w:t>Assistance Type</w:t>
            </w:r>
          </w:p>
        </w:tc>
        <w:tc>
          <w:tcPr>
            <w:tcW w:w="1420" w:type="dxa"/>
            <w:tcBorders>
              <w:top w:val="single" w:sz="4" w:space="0" w:color="DA9694"/>
              <w:left w:val="nil"/>
              <w:bottom w:val="single" w:sz="4" w:space="0" w:color="DA9694"/>
              <w:right w:val="single" w:sz="4" w:space="0" w:color="DA9694"/>
            </w:tcBorders>
            <w:shd w:val="clear" w:color="C0504D" w:fill="C0504D"/>
            <w:noWrap/>
            <w:vAlign w:val="bottom"/>
            <w:hideMark/>
          </w:tcPr>
          <w:p w14:paraId="45DE26F5" w14:textId="77777777" w:rsidR="00570C68" w:rsidRPr="00570C68" w:rsidRDefault="00570C68" w:rsidP="00570C68">
            <w:pPr>
              <w:rPr>
                <w:rFonts w:eastAsia="Times New Roman" w:cs="Times New Roman"/>
                <w:b/>
                <w:bCs/>
                <w:color w:val="FFFFFF"/>
              </w:rPr>
            </w:pPr>
            <w:r w:rsidRPr="00570C68">
              <w:rPr>
                <w:rFonts w:eastAsia="Times New Roman" w:cs="Times New Roman"/>
                <w:b/>
                <w:bCs/>
                <w:color w:val="FFFFFF"/>
              </w:rPr>
              <w:t>Percentage</w:t>
            </w:r>
          </w:p>
        </w:tc>
      </w:tr>
      <w:tr w:rsidR="00570C68" w:rsidRPr="00570C68" w14:paraId="2750E3DE" w14:textId="77777777" w:rsidTr="00570C68">
        <w:trPr>
          <w:trHeight w:val="300"/>
          <w:jc w:val="center"/>
        </w:trPr>
        <w:tc>
          <w:tcPr>
            <w:tcW w:w="4983" w:type="dxa"/>
            <w:tcBorders>
              <w:top w:val="single" w:sz="4" w:space="0" w:color="DA9694"/>
              <w:left w:val="single" w:sz="4" w:space="0" w:color="DA9694"/>
              <w:bottom w:val="single" w:sz="4" w:space="0" w:color="DA9694"/>
              <w:right w:val="nil"/>
            </w:tcBorders>
            <w:shd w:val="clear" w:color="F2DCDB" w:fill="F2DCDB"/>
            <w:noWrap/>
            <w:vAlign w:val="bottom"/>
            <w:hideMark/>
          </w:tcPr>
          <w:p w14:paraId="0EEE774F"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Weekly Action Plan</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6D63C386"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92.9%</w:t>
            </w:r>
          </w:p>
        </w:tc>
      </w:tr>
      <w:tr w:rsidR="00570C68" w:rsidRPr="00570C68" w14:paraId="756AE151" w14:textId="77777777" w:rsidTr="00570C68">
        <w:trPr>
          <w:trHeight w:val="300"/>
          <w:jc w:val="center"/>
        </w:trPr>
        <w:tc>
          <w:tcPr>
            <w:tcW w:w="4983" w:type="dxa"/>
            <w:tcBorders>
              <w:top w:val="single" w:sz="4" w:space="0" w:color="DA9694"/>
              <w:left w:val="single" w:sz="4" w:space="0" w:color="DA9694"/>
              <w:bottom w:val="single" w:sz="4" w:space="0" w:color="DA9694"/>
              <w:right w:val="nil"/>
            </w:tcBorders>
            <w:shd w:val="clear" w:color="auto" w:fill="auto"/>
            <w:noWrap/>
            <w:vAlign w:val="bottom"/>
            <w:hideMark/>
          </w:tcPr>
          <w:p w14:paraId="65427C9C"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Calendar</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42B35905"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75.0%</w:t>
            </w:r>
          </w:p>
        </w:tc>
      </w:tr>
      <w:tr w:rsidR="00570C68" w:rsidRPr="00570C68" w14:paraId="751F60C9" w14:textId="77777777" w:rsidTr="00570C68">
        <w:trPr>
          <w:trHeight w:val="300"/>
          <w:jc w:val="center"/>
        </w:trPr>
        <w:tc>
          <w:tcPr>
            <w:tcW w:w="4983" w:type="dxa"/>
            <w:tcBorders>
              <w:top w:val="single" w:sz="4" w:space="0" w:color="DA9694"/>
              <w:left w:val="single" w:sz="4" w:space="0" w:color="DA9694"/>
              <w:bottom w:val="single" w:sz="4" w:space="0" w:color="DA9694"/>
              <w:right w:val="nil"/>
            </w:tcBorders>
            <w:shd w:val="clear" w:color="F2DCDB" w:fill="F2DCDB"/>
            <w:noWrap/>
            <w:vAlign w:val="bottom"/>
            <w:hideMark/>
          </w:tcPr>
          <w:p w14:paraId="2052CBBA"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Handout</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235E563E"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42.9%</w:t>
            </w:r>
          </w:p>
        </w:tc>
      </w:tr>
      <w:tr w:rsidR="00570C68" w:rsidRPr="00570C68" w14:paraId="4E0A1B07" w14:textId="77777777" w:rsidTr="00570C68">
        <w:trPr>
          <w:trHeight w:val="300"/>
          <w:jc w:val="center"/>
        </w:trPr>
        <w:tc>
          <w:tcPr>
            <w:tcW w:w="4983" w:type="dxa"/>
            <w:tcBorders>
              <w:top w:val="single" w:sz="4" w:space="0" w:color="DA9694"/>
              <w:left w:val="single" w:sz="4" w:space="0" w:color="DA9694"/>
              <w:bottom w:val="single" w:sz="4" w:space="0" w:color="DA9694"/>
              <w:right w:val="nil"/>
            </w:tcBorders>
            <w:shd w:val="clear" w:color="auto" w:fill="auto"/>
            <w:noWrap/>
            <w:vAlign w:val="bottom"/>
            <w:hideMark/>
          </w:tcPr>
          <w:p w14:paraId="4FD0FE2C"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Interactive Worksheet</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1FB3C144"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25.0%</w:t>
            </w:r>
          </w:p>
        </w:tc>
      </w:tr>
      <w:tr w:rsidR="00570C68" w:rsidRPr="00570C68" w14:paraId="400D4774" w14:textId="77777777" w:rsidTr="00570C68">
        <w:trPr>
          <w:trHeight w:val="300"/>
          <w:jc w:val="center"/>
        </w:trPr>
        <w:tc>
          <w:tcPr>
            <w:tcW w:w="4983" w:type="dxa"/>
            <w:tcBorders>
              <w:top w:val="single" w:sz="4" w:space="0" w:color="DA9694"/>
              <w:left w:val="single" w:sz="4" w:space="0" w:color="DA9694"/>
              <w:bottom w:val="single" w:sz="4" w:space="0" w:color="DA9694"/>
              <w:right w:val="nil"/>
            </w:tcBorders>
            <w:shd w:val="clear" w:color="F2DCDB" w:fill="F2DCDB"/>
            <w:noWrap/>
            <w:vAlign w:val="bottom"/>
            <w:hideMark/>
          </w:tcPr>
          <w:p w14:paraId="74BBC6C3" w14:textId="77777777" w:rsidR="00570C68" w:rsidRPr="00570C68" w:rsidRDefault="00570C68" w:rsidP="00570C68">
            <w:pPr>
              <w:rPr>
                <w:rFonts w:eastAsia="Times New Roman" w:cs="Times New Roman"/>
                <w:color w:val="000000"/>
              </w:rPr>
            </w:pPr>
            <w:r w:rsidRPr="00570C68">
              <w:rPr>
                <w:rFonts w:eastAsia="Times New Roman" w:cs="Times New Roman"/>
                <w:color w:val="000000"/>
              </w:rPr>
              <w:t>Apps (for computer, iPhone, Tablet, iPad, Android, etc.)</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62C52445" w14:textId="77777777" w:rsidR="00570C68" w:rsidRPr="00570C68" w:rsidRDefault="00570C68" w:rsidP="00570C68">
            <w:pPr>
              <w:jc w:val="right"/>
              <w:rPr>
                <w:rFonts w:eastAsia="Times New Roman" w:cs="Times New Roman"/>
                <w:color w:val="000000"/>
              </w:rPr>
            </w:pPr>
            <w:r w:rsidRPr="00570C68">
              <w:rPr>
                <w:rFonts w:eastAsia="Times New Roman" w:cs="Times New Roman"/>
                <w:color w:val="000000"/>
              </w:rPr>
              <w:t>25.0%</w:t>
            </w:r>
          </w:p>
        </w:tc>
      </w:tr>
    </w:tbl>
    <w:p w14:paraId="7684A61D" w14:textId="77777777" w:rsidR="00570C68" w:rsidRPr="006D107A" w:rsidRDefault="00570C68" w:rsidP="001E3896">
      <w:pPr>
        <w:jc w:val="center"/>
      </w:pPr>
    </w:p>
    <w:p w14:paraId="4609F645" w14:textId="0B66FBFC" w:rsidR="00570C68" w:rsidRPr="006D107A" w:rsidRDefault="00570C68" w:rsidP="006D107A">
      <w:r w:rsidRPr="006D107A">
        <w:t xml:space="preserve">100% of students have felt their Academic Coach was prepared to help them. </w:t>
      </w:r>
      <w:r w:rsidR="006D107A" w:rsidRPr="006D107A">
        <w:t xml:space="preserve">100% have felt they have had a productive experience. </w:t>
      </w:r>
      <w:r w:rsidRPr="006D107A">
        <w:t xml:space="preserve">92.9% of student were satisfied or very satisfied with their academic coach this semester. </w:t>
      </w:r>
    </w:p>
    <w:p w14:paraId="4873B1B3" w14:textId="77777777" w:rsidR="00570C68" w:rsidRPr="006D107A" w:rsidRDefault="00570C68" w:rsidP="006D107A"/>
    <w:p w14:paraId="02AE1981" w14:textId="77777777" w:rsidR="006D107A" w:rsidRPr="006D107A" w:rsidRDefault="006D107A" w:rsidP="006D107A">
      <w:r w:rsidRPr="006D107A">
        <w:t xml:space="preserve">21.4% feel that they could benefit from more frequent meetings with their coach, 7.1% could benefit from longer sessions and 3% could benefit from having more walk-in hours. </w:t>
      </w:r>
    </w:p>
    <w:p w14:paraId="007B0B23" w14:textId="77777777" w:rsidR="006D107A" w:rsidRPr="006D107A" w:rsidRDefault="006D107A" w:rsidP="006D107A"/>
    <w:p w14:paraId="1F4EB882" w14:textId="77777777" w:rsidR="006D107A" w:rsidRPr="006D107A" w:rsidRDefault="006D107A" w:rsidP="006D107A">
      <w:r w:rsidRPr="006D107A">
        <w:br w:type="page"/>
      </w:r>
    </w:p>
    <w:p w14:paraId="2A0903A2" w14:textId="0C205E28" w:rsidR="006D107A" w:rsidRPr="006D107A" w:rsidRDefault="006D107A" w:rsidP="006D107A">
      <w:r w:rsidRPr="006D107A">
        <w:lastRenderedPageBreak/>
        <w:t xml:space="preserve">71.4% of students are aware of the workshops that are offered. Time management, Sleep, and stress management are the top 3 workshops that students would like </w:t>
      </w:r>
      <w:r w:rsidR="00434D2C">
        <w:t>to see</w:t>
      </w:r>
      <w:r w:rsidRPr="006D107A">
        <w:t xml:space="preserve"> </w:t>
      </w:r>
      <w:r w:rsidR="008E3328">
        <w:t>(See Table 26</w:t>
      </w:r>
      <w:r w:rsidRPr="006D107A">
        <w:t xml:space="preserve">). </w:t>
      </w:r>
    </w:p>
    <w:p w14:paraId="6B492D39" w14:textId="7DC5BC56" w:rsidR="006D107A" w:rsidRDefault="006D107A" w:rsidP="001E3896">
      <w:pPr>
        <w:jc w:val="center"/>
      </w:pPr>
      <w:r>
        <w:t xml:space="preserve">Table </w:t>
      </w:r>
      <w:r w:rsidR="008E3328">
        <w:t>26</w:t>
      </w:r>
      <w:r>
        <w:t xml:space="preserve">. </w:t>
      </w:r>
      <w:r w:rsidRPr="006D107A">
        <w:t>What topics would be most beneficial for you in a workshop?</w:t>
      </w:r>
    </w:p>
    <w:tbl>
      <w:tblPr>
        <w:tblW w:w="4820" w:type="dxa"/>
        <w:jc w:val="center"/>
        <w:tblInd w:w="93" w:type="dxa"/>
        <w:tblLook w:val="04A0" w:firstRow="1" w:lastRow="0" w:firstColumn="1" w:lastColumn="0" w:noHBand="0" w:noVBand="1"/>
      </w:tblPr>
      <w:tblGrid>
        <w:gridCol w:w="3400"/>
        <w:gridCol w:w="1420"/>
      </w:tblGrid>
      <w:tr w:rsidR="006D107A" w:rsidRPr="006D107A" w14:paraId="4AD1C0EB"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C0504D" w:fill="C0504D"/>
            <w:noWrap/>
            <w:vAlign w:val="bottom"/>
            <w:hideMark/>
          </w:tcPr>
          <w:p w14:paraId="3AA87685" w14:textId="77777777" w:rsidR="006D107A" w:rsidRPr="006D107A" w:rsidRDefault="006D107A" w:rsidP="006D107A">
            <w:pPr>
              <w:rPr>
                <w:rFonts w:ascii="Calibri" w:eastAsia="Times New Roman" w:hAnsi="Calibri" w:cs="Times New Roman"/>
                <w:b/>
                <w:bCs/>
                <w:color w:val="FFFFFF"/>
                <w:sz w:val="22"/>
                <w:szCs w:val="22"/>
              </w:rPr>
            </w:pPr>
            <w:r w:rsidRPr="006D107A">
              <w:rPr>
                <w:rFonts w:ascii="Calibri" w:eastAsia="Times New Roman" w:hAnsi="Calibri" w:cs="Times New Roman"/>
                <w:b/>
                <w:bCs/>
                <w:color w:val="FFFFFF"/>
                <w:sz w:val="22"/>
                <w:szCs w:val="22"/>
              </w:rPr>
              <w:t>Topics</w:t>
            </w:r>
          </w:p>
        </w:tc>
        <w:tc>
          <w:tcPr>
            <w:tcW w:w="1420" w:type="dxa"/>
            <w:tcBorders>
              <w:top w:val="single" w:sz="4" w:space="0" w:color="DA9694"/>
              <w:left w:val="nil"/>
              <w:bottom w:val="single" w:sz="4" w:space="0" w:color="DA9694"/>
              <w:right w:val="single" w:sz="4" w:space="0" w:color="DA9694"/>
            </w:tcBorders>
            <w:shd w:val="clear" w:color="C0504D" w:fill="C0504D"/>
            <w:noWrap/>
            <w:vAlign w:val="bottom"/>
            <w:hideMark/>
          </w:tcPr>
          <w:p w14:paraId="6BD7A494" w14:textId="3239DEB9" w:rsidR="006D107A" w:rsidRPr="006D107A" w:rsidRDefault="006D107A" w:rsidP="006D107A">
            <w:pPr>
              <w:rPr>
                <w:rFonts w:ascii="Calibri" w:eastAsia="Times New Roman" w:hAnsi="Calibri" w:cs="Times New Roman"/>
                <w:b/>
                <w:bCs/>
                <w:color w:val="FFFFFF"/>
                <w:sz w:val="22"/>
                <w:szCs w:val="22"/>
              </w:rPr>
            </w:pPr>
            <w:r w:rsidRPr="006D107A">
              <w:rPr>
                <w:rFonts w:ascii="Calibri" w:eastAsia="Times New Roman" w:hAnsi="Calibri" w:cs="Times New Roman"/>
                <w:b/>
                <w:bCs/>
                <w:color w:val="FFFFFF"/>
                <w:sz w:val="22"/>
                <w:szCs w:val="22"/>
              </w:rPr>
              <w:t>Number</w:t>
            </w:r>
            <w:r>
              <w:rPr>
                <w:rFonts w:ascii="Calibri" w:eastAsia="Times New Roman" w:hAnsi="Calibri" w:cs="Times New Roman"/>
                <w:b/>
                <w:bCs/>
                <w:color w:val="FFFFFF"/>
                <w:sz w:val="22"/>
                <w:szCs w:val="22"/>
              </w:rPr>
              <w:t xml:space="preserve"> of Students</w:t>
            </w:r>
          </w:p>
        </w:tc>
      </w:tr>
      <w:tr w:rsidR="006D107A" w:rsidRPr="006D107A" w14:paraId="6B51CC7E"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6BE2DAA6" w14:textId="77777777"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Time management</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78EB05FE"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16</w:t>
            </w:r>
          </w:p>
        </w:tc>
      </w:tr>
      <w:tr w:rsidR="006D107A" w:rsidRPr="006D107A" w14:paraId="494D83F8"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auto" w:fill="auto"/>
            <w:noWrap/>
            <w:vAlign w:val="bottom"/>
            <w:hideMark/>
          </w:tcPr>
          <w:p w14:paraId="3C1EFB47" w14:textId="77777777"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Sleep</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0B9AB63A"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3</w:t>
            </w:r>
          </w:p>
        </w:tc>
      </w:tr>
      <w:tr w:rsidR="006D107A" w:rsidRPr="006D107A" w14:paraId="3ABC1C30"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3DCCA413" w14:textId="13580163"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Stress Management</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6EBF44B7"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2</w:t>
            </w:r>
          </w:p>
        </w:tc>
      </w:tr>
      <w:tr w:rsidR="006D107A" w:rsidRPr="006D107A" w14:paraId="420334BE"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auto" w:fill="auto"/>
            <w:noWrap/>
            <w:vAlign w:val="bottom"/>
            <w:hideMark/>
          </w:tcPr>
          <w:p w14:paraId="5D923314" w14:textId="77777777"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Test taking strategies</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4CBE77B5"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2</w:t>
            </w:r>
          </w:p>
        </w:tc>
      </w:tr>
      <w:tr w:rsidR="006D107A" w:rsidRPr="006D107A" w14:paraId="2134A2FA"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100B3CA3" w14:textId="77777777"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 xml:space="preserve">Note taking </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1A21E400"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2</w:t>
            </w:r>
          </w:p>
        </w:tc>
      </w:tr>
      <w:tr w:rsidR="006D107A" w:rsidRPr="006D107A" w14:paraId="22002B66"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auto" w:fill="auto"/>
            <w:noWrap/>
            <w:vAlign w:val="bottom"/>
            <w:hideMark/>
          </w:tcPr>
          <w:p w14:paraId="7B5D1587" w14:textId="77777777"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Study Strategies</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3D0FCB89"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1</w:t>
            </w:r>
          </w:p>
        </w:tc>
      </w:tr>
      <w:tr w:rsidR="006D107A" w:rsidRPr="006D107A" w14:paraId="2528DBEC"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F2DCDB" w:fill="F2DCDB"/>
            <w:noWrap/>
            <w:vAlign w:val="bottom"/>
            <w:hideMark/>
          </w:tcPr>
          <w:p w14:paraId="7B8DBFB8" w14:textId="77777777"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Writing</w:t>
            </w:r>
          </w:p>
        </w:tc>
        <w:tc>
          <w:tcPr>
            <w:tcW w:w="1420" w:type="dxa"/>
            <w:tcBorders>
              <w:top w:val="single" w:sz="4" w:space="0" w:color="DA9694"/>
              <w:left w:val="nil"/>
              <w:bottom w:val="single" w:sz="4" w:space="0" w:color="DA9694"/>
              <w:right w:val="single" w:sz="4" w:space="0" w:color="DA9694"/>
            </w:tcBorders>
            <w:shd w:val="clear" w:color="F2DCDB" w:fill="F2DCDB"/>
            <w:noWrap/>
            <w:vAlign w:val="bottom"/>
            <w:hideMark/>
          </w:tcPr>
          <w:p w14:paraId="0800E39E"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1</w:t>
            </w:r>
          </w:p>
        </w:tc>
      </w:tr>
      <w:tr w:rsidR="006D107A" w:rsidRPr="006D107A" w14:paraId="18595DED" w14:textId="77777777" w:rsidTr="006D107A">
        <w:trPr>
          <w:trHeight w:val="300"/>
          <w:jc w:val="center"/>
        </w:trPr>
        <w:tc>
          <w:tcPr>
            <w:tcW w:w="3400" w:type="dxa"/>
            <w:tcBorders>
              <w:top w:val="single" w:sz="4" w:space="0" w:color="DA9694"/>
              <w:left w:val="single" w:sz="4" w:space="0" w:color="DA9694"/>
              <w:bottom w:val="single" w:sz="4" w:space="0" w:color="DA9694"/>
              <w:right w:val="nil"/>
            </w:tcBorders>
            <w:shd w:val="clear" w:color="auto" w:fill="auto"/>
            <w:noWrap/>
            <w:vAlign w:val="bottom"/>
            <w:hideMark/>
          </w:tcPr>
          <w:p w14:paraId="2B89B711" w14:textId="77777777" w:rsidR="006D107A" w:rsidRPr="006D107A" w:rsidRDefault="006D107A" w:rsidP="006D107A">
            <w:pPr>
              <w:rPr>
                <w:rFonts w:ascii="Calibri" w:eastAsia="Times New Roman" w:hAnsi="Calibri" w:cs="Times New Roman"/>
                <w:b/>
                <w:color w:val="000000"/>
                <w:sz w:val="22"/>
                <w:szCs w:val="22"/>
              </w:rPr>
            </w:pPr>
            <w:r w:rsidRPr="006D107A">
              <w:rPr>
                <w:rFonts w:ascii="Calibri" w:eastAsia="Times New Roman" w:hAnsi="Calibri" w:cs="Times New Roman"/>
                <w:b/>
                <w:color w:val="000000"/>
                <w:sz w:val="22"/>
                <w:szCs w:val="22"/>
              </w:rPr>
              <w:t>Test Anxiety</w:t>
            </w:r>
          </w:p>
        </w:tc>
        <w:tc>
          <w:tcPr>
            <w:tcW w:w="1420" w:type="dxa"/>
            <w:tcBorders>
              <w:top w:val="single" w:sz="4" w:space="0" w:color="DA9694"/>
              <w:left w:val="nil"/>
              <w:bottom w:val="single" w:sz="4" w:space="0" w:color="DA9694"/>
              <w:right w:val="single" w:sz="4" w:space="0" w:color="DA9694"/>
            </w:tcBorders>
            <w:shd w:val="clear" w:color="auto" w:fill="auto"/>
            <w:noWrap/>
            <w:vAlign w:val="bottom"/>
            <w:hideMark/>
          </w:tcPr>
          <w:p w14:paraId="5D40C1D8" w14:textId="77777777" w:rsidR="006D107A" w:rsidRPr="006D107A" w:rsidRDefault="006D107A" w:rsidP="006D107A">
            <w:pPr>
              <w:jc w:val="right"/>
              <w:rPr>
                <w:rFonts w:ascii="Calibri" w:eastAsia="Times New Roman" w:hAnsi="Calibri" w:cs="Times New Roman"/>
                <w:color w:val="000000"/>
                <w:sz w:val="22"/>
                <w:szCs w:val="22"/>
              </w:rPr>
            </w:pPr>
            <w:r w:rsidRPr="006D107A">
              <w:rPr>
                <w:rFonts w:ascii="Calibri" w:eastAsia="Times New Roman" w:hAnsi="Calibri" w:cs="Times New Roman"/>
                <w:color w:val="000000"/>
                <w:sz w:val="22"/>
                <w:szCs w:val="22"/>
              </w:rPr>
              <w:t>1</w:t>
            </w:r>
          </w:p>
        </w:tc>
      </w:tr>
    </w:tbl>
    <w:p w14:paraId="5DCC9450" w14:textId="77777777" w:rsidR="006D107A" w:rsidRDefault="006D107A" w:rsidP="001E3896">
      <w:pPr>
        <w:jc w:val="center"/>
      </w:pPr>
    </w:p>
    <w:p w14:paraId="0C62ACE3" w14:textId="77777777" w:rsidR="006D107A" w:rsidRDefault="006D107A" w:rsidP="001E3896">
      <w:pPr>
        <w:jc w:val="center"/>
      </w:pPr>
    </w:p>
    <w:p w14:paraId="3CAC39E0" w14:textId="46312333" w:rsidR="006D107A" w:rsidRDefault="006D107A" w:rsidP="001E3896">
      <w:pPr>
        <w:jc w:val="center"/>
      </w:pPr>
      <w:r>
        <w:t>When students were asked what time would work best for workshops,</w:t>
      </w:r>
      <w:r w:rsidR="00434D2C">
        <w:t xml:space="preserve"> Friday, Wednesday </w:t>
      </w:r>
      <w:r>
        <w:t>and Thursday afternoons were l</w:t>
      </w:r>
      <w:r w:rsidR="004A0237">
        <w:t xml:space="preserve">isted as the top times </w:t>
      </w:r>
      <w:r>
        <w:t>(</w:t>
      </w:r>
      <w:r w:rsidR="008E3328">
        <w:t>See Chart 26</w:t>
      </w:r>
      <w:r>
        <w:t>).</w:t>
      </w:r>
    </w:p>
    <w:p w14:paraId="311B98E4" w14:textId="77777777" w:rsidR="006D107A" w:rsidRDefault="006D107A" w:rsidP="001E3896">
      <w:pPr>
        <w:jc w:val="center"/>
      </w:pPr>
    </w:p>
    <w:p w14:paraId="553A604C" w14:textId="0AA585EE" w:rsidR="006D107A" w:rsidRDefault="008E3328" w:rsidP="001E3896">
      <w:pPr>
        <w:jc w:val="center"/>
      </w:pPr>
      <w:r>
        <w:t>Chart 26</w:t>
      </w:r>
      <w:r w:rsidR="006D107A">
        <w:t xml:space="preserve">. Time that would work best for workshops. </w:t>
      </w:r>
    </w:p>
    <w:p w14:paraId="0BC19F61" w14:textId="6D1A14D6" w:rsidR="006837A6" w:rsidRPr="001E3896" w:rsidRDefault="006D107A" w:rsidP="001E3896">
      <w:pPr>
        <w:jc w:val="center"/>
      </w:pPr>
      <w:r>
        <w:rPr>
          <w:noProof/>
        </w:rPr>
        <w:drawing>
          <wp:inline distT="0" distB="0" distL="0" distR="0" wp14:anchorId="1C9E51C0" wp14:editId="298A1646">
            <wp:extent cx="5943600" cy="3601720"/>
            <wp:effectExtent l="0" t="0" r="1905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6837A6" w:rsidRPr="001E3896">
        <w:br w:type="page"/>
      </w:r>
    </w:p>
    <w:p w14:paraId="22C6F04D" w14:textId="77777777" w:rsidR="00474BDE" w:rsidRDefault="00474BDE" w:rsidP="00315F51">
      <w:pPr>
        <w:tabs>
          <w:tab w:val="left" w:pos="4021"/>
        </w:tabs>
        <w:jc w:val="center"/>
        <w:rPr>
          <w:b/>
          <w:sz w:val="32"/>
          <w:u w:val="single"/>
        </w:rPr>
      </w:pPr>
      <w:r>
        <w:rPr>
          <w:b/>
          <w:sz w:val="32"/>
          <w:u w:val="single"/>
        </w:rPr>
        <w:lastRenderedPageBreak/>
        <w:t>Website Updates</w:t>
      </w:r>
    </w:p>
    <w:p w14:paraId="7C70D396" w14:textId="77777777" w:rsidR="008443BE" w:rsidRDefault="008443BE" w:rsidP="008E3328">
      <w:pPr>
        <w:spacing w:line="276" w:lineRule="auto"/>
      </w:pPr>
      <w:r>
        <w:t xml:space="preserve">The KCLC website was relaunched in November 2014 with a fresh look and new pages. </w:t>
      </w:r>
    </w:p>
    <w:p w14:paraId="26EE2D93" w14:textId="77777777" w:rsidR="008443BE" w:rsidRDefault="008443BE" w:rsidP="008E3328">
      <w:pPr>
        <w:spacing w:line="276" w:lineRule="auto"/>
      </w:pPr>
    </w:p>
    <w:p w14:paraId="16F3B96E" w14:textId="4A4F0581" w:rsidR="008443BE" w:rsidRPr="00615E9D" w:rsidRDefault="00615E9D" w:rsidP="008E3328">
      <w:pPr>
        <w:spacing w:line="276" w:lineRule="auto"/>
        <w:rPr>
          <w:b/>
          <w:u w:val="single"/>
        </w:rPr>
      </w:pPr>
      <w:r>
        <w:rPr>
          <w:b/>
          <w:u w:val="single"/>
        </w:rPr>
        <w:t>Updates-</w:t>
      </w:r>
      <w:r w:rsidR="008443BE" w:rsidRPr="00615E9D">
        <w:rPr>
          <w:b/>
          <w:u w:val="single"/>
        </w:rPr>
        <w:t xml:space="preserve">Spring 2015: </w:t>
      </w:r>
    </w:p>
    <w:p w14:paraId="48660E8C" w14:textId="227C8B0B" w:rsidR="008443BE" w:rsidRDefault="00660331" w:rsidP="008E3328">
      <w:pPr>
        <w:pStyle w:val="ListParagraph"/>
        <w:numPr>
          <w:ilvl w:val="0"/>
          <w:numId w:val="28"/>
        </w:numPr>
        <w:spacing w:line="276" w:lineRule="auto"/>
      </w:pPr>
      <w:r>
        <w:t>Events Calendar</w:t>
      </w:r>
    </w:p>
    <w:p w14:paraId="7BC451E4" w14:textId="3586829A" w:rsidR="00660331" w:rsidRDefault="00660331" w:rsidP="008E3328">
      <w:pPr>
        <w:pStyle w:val="ListParagraph"/>
        <w:numPr>
          <w:ilvl w:val="0"/>
          <w:numId w:val="28"/>
        </w:numPr>
        <w:spacing w:line="276" w:lineRule="auto"/>
      </w:pPr>
      <w:r>
        <w:t>Workshop Sign-ups</w:t>
      </w:r>
    </w:p>
    <w:p w14:paraId="410CC8B4" w14:textId="4C9A2421" w:rsidR="00660331" w:rsidRDefault="00660331" w:rsidP="008E3328">
      <w:pPr>
        <w:pStyle w:val="ListParagraph"/>
        <w:numPr>
          <w:ilvl w:val="0"/>
          <w:numId w:val="28"/>
        </w:numPr>
        <w:spacing w:line="276" w:lineRule="auto"/>
      </w:pPr>
      <w:r>
        <w:t>News Updates</w:t>
      </w:r>
    </w:p>
    <w:p w14:paraId="1EEEDCD2" w14:textId="77777777" w:rsidR="00660331" w:rsidRDefault="00660331" w:rsidP="008E3328">
      <w:pPr>
        <w:spacing w:line="276" w:lineRule="auto"/>
      </w:pPr>
    </w:p>
    <w:p w14:paraId="699AA983" w14:textId="72036D15" w:rsidR="008443BE" w:rsidRPr="00615E9D" w:rsidRDefault="008443BE" w:rsidP="008E3328">
      <w:pPr>
        <w:spacing w:line="276" w:lineRule="auto"/>
        <w:rPr>
          <w:b/>
          <w:u w:val="single"/>
        </w:rPr>
      </w:pPr>
      <w:r w:rsidRPr="00615E9D">
        <w:rPr>
          <w:b/>
          <w:u w:val="single"/>
        </w:rPr>
        <w:t>Updates</w:t>
      </w:r>
      <w:r w:rsidR="00AA0C1D">
        <w:rPr>
          <w:b/>
          <w:u w:val="single"/>
        </w:rPr>
        <w:t xml:space="preserve"> Planned</w:t>
      </w:r>
      <w:r w:rsidR="00615E9D">
        <w:rPr>
          <w:b/>
          <w:u w:val="single"/>
        </w:rPr>
        <w:t>-</w:t>
      </w:r>
      <w:r w:rsidRPr="00615E9D">
        <w:rPr>
          <w:b/>
          <w:u w:val="single"/>
        </w:rPr>
        <w:t xml:space="preserve">Summer 2015: </w:t>
      </w:r>
    </w:p>
    <w:p w14:paraId="2288921C" w14:textId="77777777" w:rsidR="00660331" w:rsidRDefault="008443BE" w:rsidP="008E3328">
      <w:pPr>
        <w:pStyle w:val="ListParagraph"/>
        <w:numPr>
          <w:ilvl w:val="0"/>
          <w:numId w:val="27"/>
        </w:numPr>
        <w:spacing w:line="276" w:lineRule="auto"/>
      </w:pPr>
      <w:r>
        <w:t xml:space="preserve">Pictures on website </w:t>
      </w:r>
    </w:p>
    <w:p w14:paraId="08DE743F" w14:textId="591E3807" w:rsidR="00660331" w:rsidRDefault="00660331" w:rsidP="008E3328">
      <w:pPr>
        <w:pStyle w:val="ListParagraph"/>
        <w:numPr>
          <w:ilvl w:val="0"/>
          <w:numId w:val="27"/>
        </w:numPr>
        <w:spacing w:line="276" w:lineRule="auto"/>
      </w:pPr>
      <w:r>
        <w:t>Photo Tour of Center</w:t>
      </w:r>
    </w:p>
    <w:p w14:paraId="775845A6" w14:textId="77777777" w:rsidR="00660331" w:rsidRDefault="00660331" w:rsidP="008E3328">
      <w:pPr>
        <w:pStyle w:val="ListParagraph"/>
        <w:numPr>
          <w:ilvl w:val="0"/>
          <w:numId w:val="27"/>
        </w:numPr>
        <w:spacing w:line="276" w:lineRule="auto"/>
      </w:pPr>
      <w:r>
        <w:t>Reorganization of Resources</w:t>
      </w:r>
    </w:p>
    <w:p w14:paraId="378B63E8" w14:textId="2EF0AF64" w:rsidR="00660331" w:rsidRDefault="00660331" w:rsidP="008E3328">
      <w:pPr>
        <w:pStyle w:val="ListParagraph"/>
        <w:numPr>
          <w:ilvl w:val="0"/>
          <w:numId w:val="27"/>
        </w:numPr>
        <w:spacing w:line="276" w:lineRule="auto"/>
      </w:pPr>
      <w:r>
        <w:t>Voicethread of Workshops</w:t>
      </w:r>
    </w:p>
    <w:p w14:paraId="6F620C08" w14:textId="77777777" w:rsidR="00660331" w:rsidRDefault="00660331" w:rsidP="008E3328">
      <w:pPr>
        <w:pStyle w:val="ListParagraph"/>
        <w:numPr>
          <w:ilvl w:val="0"/>
          <w:numId w:val="27"/>
        </w:numPr>
        <w:spacing w:line="276" w:lineRule="auto"/>
      </w:pPr>
      <w:r>
        <w:t>Learning theory videos</w:t>
      </w:r>
    </w:p>
    <w:p w14:paraId="563E2FEF" w14:textId="60FB29B9" w:rsidR="00660331" w:rsidRDefault="00660331" w:rsidP="008E3328">
      <w:pPr>
        <w:pStyle w:val="ListParagraph"/>
        <w:numPr>
          <w:ilvl w:val="0"/>
          <w:numId w:val="27"/>
        </w:numPr>
        <w:spacing w:line="276" w:lineRule="auto"/>
      </w:pPr>
      <w:r>
        <w:t>Dissertation listings</w:t>
      </w:r>
    </w:p>
    <w:p w14:paraId="5068D689" w14:textId="29DC6199" w:rsidR="00660331" w:rsidRDefault="00660331" w:rsidP="008E3328">
      <w:pPr>
        <w:pStyle w:val="ListParagraph"/>
        <w:numPr>
          <w:ilvl w:val="0"/>
          <w:numId w:val="27"/>
        </w:numPr>
        <w:spacing w:line="276" w:lineRule="auto"/>
      </w:pPr>
      <w:r>
        <w:t>Updated ADHD/LD Article list</w:t>
      </w:r>
    </w:p>
    <w:p w14:paraId="628557DB" w14:textId="3AAD321F" w:rsidR="00660331" w:rsidRDefault="00660331" w:rsidP="008E3328">
      <w:pPr>
        <w:pStyle w:val="ListParagraph"/>
        <w:numPr>
          <w:ilvl w:val="0"/>
          <w:numId w:val="27"/>
        </w:numPr>
        <w:spacing w:line="276" w:lineRule="auto"/>
      </w:pPr>
      <w:r>
        <w:t>Captioning on Videos</w:t>
      </w:r>
    </w:p>
    <w:p w14:paraId="1E7C83E3" w14:textId="77777777" w:rsidR="00660331" w:rsidRDefault="00660331" w:rsidP="008E3328">
      <w:pPr>
        <w:spacing w:line="276" w:lineRule="auto"/>
      </w:pPr>
    </w:p>
    <w:p w14:paraId="67B53BFC" w14:textId="77777777" w:rsidR="00660331" w:rsidRPr="00615E9D" w:rsidRDefault="00660331" w:rsidP="008E3328">
      <w:pPr>
        <w:spacing w:line="276" w:lineRule="auto"/>
        <w:rPr>
          <w:b/>
          <w:u w:val="single"/>
        </w:rPr>
      </w:pPr>
      <w:r w:rsidRPr="00615E9D">
        <w:rPr>
          <w:b/>
          <w:u w:val="single"/>
        </w:rPr>
        <w:t>Future:</w:t>
      </w:r>
    </w:p>
    <w:p w14:paraId="4297F63E" w14:textId="77777777" w:rsidR="00660331" w:rsidRDefault="00660331" w:rsidP="008E3328">
      <w:pPr>
        <w:pStyle w:val="ListParagraph"/>
        <w:numPr>
          <w:ilvl w:val="0"/>
          <w:numId w:val="26"/>
        </w:numPr>
        <w:spacing w:line="276" w:lineRule="auto"/>
      </w:pPr>
      <w:r>
        <w:t>Appointment calendar</w:t>
      </w:r>
    </w:p>
    <w:p w14:paraId="21404302" w14:textId="77777777" w:rsidR="008C698E" w:rsidRDefault="00660331" w:rsidP="008E3328">
      <w:pPr>
        <w:pStyle w:val="ListParagraph"/>
        <w:numPr>
          <w:ilvl w:val="0"/>
          <w:numId w:val="26"/>
        </w:numPr>
        <w:spacing w:line="276" w:lineRule="auto"/>
      </w:pPr>
      <w:r>
        <w:t xml:space="preserve">Additional </w:t>
      </w:r>
      <w:r w:rsidR="008C698E">
        <w:t>workshop videos</w:t>
      </w:r>
    </w:p>
    <w:p w14:paraId="17E4FC8B" w14:textId="39576909" w:rsidR="00615E9D" w:rsidRDefault="00615E9D" w:rsidP="008E3328">
      <w:pPr>
        <w:pStyle w:val="ListParagraph"/>
        <w:numPr>
          <w:ilvl w:val="0"/>
          <w:numId w:val="26"/>
        </w:numPr>
        <w:spacing w:line="276" w:lineRule="auto"/>
      </w:pPr>
      <w:r>
        <w:t>Additional Success stories</w:t>
      </w:r>
    </w:p>
    <w:p w14:paraId="46B91758" w14:textId="060A4097" w:rsidR="00615E9D" w:rsidRDefault="00615E9D" w:rsidP="008E3328">
      <w:pPr>
        <w:pStyle w:val="ListParagraph"/>
        <w:numPr>
          <w:ilvl w:val="0"/>
          <w:numId w:val="26"/>
        </w:numPr>
        <w:spacing w:line="276" w:lineRule="auto"/>
      </w:pPr>
      <w:r>
        <w:t>Newsletter</w:t>
      </w:r>
    </w:p>
    <w:p w14:paraId="270BAD76" w14:textId="525CA796" w:rsidR="00615E9D" w:rsidRDefault="00615E9D" w:rsidP="008E3328">
      <w:pPr>
        <w:pStyle w:val="ListParagraph"/>
        <w:numPr>
          <w:ilvl w:val="0"/>
          <w:numId w:val="26"/>
        </w:numPr>
        <w:spacing w:line="276" w:lineRule="auto"/>
      </w:pPr>
      <w:r>
        <w:t xml:space="preserve">E-mail listserve </w:t>
      </w:r>
    </w:p>
    <w:p w14:paraId="47961150" w14:textId="63231283" w:rsidR="00615E9D" w:rsidRDefault="00615E9D" w:rsidP="008E3328">
      <w:pPr>
        <w:pStyle w:val="ListParagraph"/>
        <w:numPr>
          <w:ilvl w:val="0"/>
          <w:numId w:val="26"/>
        </w:numPr>
        <w:spacing w:line="276" w:lineRule="auto"/>
      </w:pPr>
      <w:r>
        <w:t>Social Media outreach: Facebook, Twitter, Instagram, Snapchat, LinkedIn</w:t>
      </w:r>
    </w:p>
    <w:p w14:paraId="2224A64E" w14:textId="5ACE8D3A" w:rsidR="00474BDE" w:rsidRDefault="00474BDE" w:rsidP="008E3328">
      <w:pPr>
        <w:spacing w:line="276" w:lineRule="auto"/>
        <w:rPr>
          <w:b/>
          <w:sz w:val="32"/>
          <w:u w:val="single"/>
        </w:rPr>
      </w:pPr>
      <w:r>
        <w:rPr>
          <w:b/>
          <w:sz w:val="32"/>
          <w:u w:val="single"/>
        </w:rPr>
        <w:br w:type="page"/>
      </w:r>
    </w:p>
    <w:p w14:paraId="4BA9EBF0" w14:textId="778E1E13" w:rsidR="00474BDE" w:rsidRDefault="00474BDE" w:rsidP="00315F51">
      <w:pPr>
        <w:tabs>
          <w:tab w:val="left" w:pos="4021"/>
        </w:tabs>
        <w:jc w:val="center"/>
        <w:rPr>
          <w:b/>
          <w:sz w:val="32"/>
          <w:u w:val="single"/>
        </w:rPr>
      </w:pPr>
      <w:r>
        <w:rPr>
          <w:b/>
          <w:sz w:val="32"/>
          <w:u w:val="single"/>
        </w:rPr>
        <w:lastRenderedPageBreak/>
        <w:t>Google Analytics</w:t>
      </w:r>
    </w:p>
    <w:p w14:paraId="431A38E9" w14:textId="1F8F1175" w:rsidR="005F35B5" w:rsidRDefault="008443BE">
      <w:r>
        <w:t xml:space="preserve">Since the website relaunch in November 2014, Google Analytics was installed to be able to </w:t>
      </w:r>
      <w:r w:rsidRPr="00714C2A">
        <w:t xml:space="preserve">track website usage. </w:t>
      </w:r>
      <w:r w:rsidR="005F35B5" w:rsidRPr="00714C2A">
        <w:t xml:space="preserve">Since the relaunch through April 15, 2015, there have been </w:t>
      </w:r>
      <w:r w:rsidR="00714C2A" w:rsidRPr="00714C2A">
        <w:t>5457</w:t>
      </w:r>
      <w:r w:rsidR="005F35B5" w:rsidRPr="00714C2A">
        <w:t xml:space="preserve"> visits by </w:t>
      </w:r>
      <w:r w:rsidR="00714C2A" w:rsidRPr="00714C2A">
        <w:t>4208</w:t>
      </w:r>
      <w:r w:rsidR="005F35B5" w:rsidRPr="00714C2A">
        <w:t xml:space="preserve"> visitors with an av</w:t>
      </w:r>
      <w:r w:rsidR="008E3328">
        <w:t>erage visit of 1 min 59 seconds (See Table 27</w:t>
      </w:r>
      <w:r w:rsidR="005F35B5">
        <w:t xml:space="preserve">). </w:t>
      </w:r>
    </w:p>
    <w:p w14:paraId="64771E9D" w14:textId="77777777" w:rsidR="005F35B5" w:rsidRDefault="005F35B5" w:rsidP="00215C34">
      <w:pPr>
        <w:jc w:val="center"/>
      </w:pPr>
    </w:p>
    <w:p w14:paraId="23A4B903" w14:textId="6E2BF520" w:rsidR="005F35B5" w:rsidRDefault="005F35B5" w:rsidP="00215C34">
      <w:pPr>
        <w:jc w:val="center"/>
      </w:pPr>
      <w:r>
        <w:t xml:space="preserve">Table </w:t>
      </w:r>
      <w:r w:rsidR="008E3328">
        <w:t>27</w:t>
      </w:r>
      <w:r>
        <w:t>. Statistics on Visits to the KCLC Website</w:t>
      </w:r>
    </w:p>
    <w:tbl>
      <w:tblPr>
        <w:tblW w:w="10095" w:type="dxa"/>
        <w:tblInd w:w="93" w:type="dxa"/>
        <w:tblLayout w:type="fixed"/>
        <w:tblLook w:val="04A0" w:firstRow="1" w:lastRow="0" w:firstColumn="1" w:lastColumn="0" w:noHBand="0" w:noVBand="1"/>
      </w:tblPr>
      <w:tblGrid>
        <w:gridCol w:w="1294"/>
        <w:gridCol w:w="1072"/>
        <w:gridCol w:w="1072"/>
        <w:gridCol w:w="1269"/>
        <w:gridCol w:w="1085"/>
        <w:gridCol w:w="2287"/>
        <w:gridCol w:w="1054"/>
        <w:gridCol w:w="962"/>
      </w:tblGrid>
      <w:tr w:rsidR="001D05A4" w:rsidRPr="005F35B5" w14:paraId="228C8BB9" w14:textId="77777777" w:rsidTr="001D05A4">
        <w:trPr>
          <w:trHeight w:val="595"/>
        </w:trPr>
        <w:tc>
          <w:tcPr>
            <w:tcW w:w="1294" w:type="dxa"/>
            <w:tcBorders>
              <w:top w:val="single" w:sz="4" w:space="0" w:color="DA9694"/>
              <w:left w:val="single" w:sz="4" w:space="0" w:color="DA9694"/>
              <w:bottom w:val="single" w:sz="4" w:space="0" w:color="DA9694"/>
              <w:right w:val="nil"/>
            </w:tcBorders>
            <w:shd w:val="clear" w:color="C0504D" w:fill="C0504D"/>
            <w:vAlign w:val="bottom"/>
            <w:hideMark/>
          </w:tcPr>
          <w:p w14:paraId="2A1DB7A0" w14:textId="77777777" w:rsidR="005F35B5" w:rsidRPr="005F35B5" w:rsidRDefault="005F35B5" w:rsidP="005F35B5">
            <w:pPr>
              <w:rPr>
                <w:rFonts w:ascii="Calibri" w:eastAsia="Times New Roman" w:hAnsi="Calibri" w:cs="Times New Roman"/>
                <w:b/>
                <w:bCs/>
                <w:color w:val="FFFFFF"/>
                <w:u w:val="single"/>
              </w:rPr>
            </w:pPr>
            <w:r w:rsidRPr="005F35B5">
              <w:rPr>
                <w:rFonts w:ascii="Calibri" w:eastAsia="Times New Roman" w:hAnsi="Calibri" w:cs="Times New Roman"/>
                <w:b/>
                <w:bCs/>
                <w:color w:val="FFFFFF"/>
                <w:u w:val="single"/>
              </w:rPr>
              <w:t>Month</w:t>
            </w:r>
          </w:p>
        </w:tc>
        <w:tc>
          <w:tcPr>
            <w:tcW w:w="1072" w:type="dxa"/>
            <w:tcBorders>
              <w:top w:val="single" w:sz="4" w:space="0" w:color="DA9694"/>
              <w:left w:val="nil"/>
              <w:bottom w:val="single" w:sz="4" w:space="0" w:color="DA9694"/>
              <w:right w:val="nil"/>
            </w:tcBorders>
            <w:shd w:val="clear" w:color="C0504D" w:fill="C0504D"/>
            <w:vAlign w:val="bottom"/>
            <w:hideMark/>
          </w:tcPr>
          <w:p w14:paraId="511A33FD" w14:textId="77777777" w:rsidR="005F35B5" w:rsidRPr="005F35B5" w:rsidRDefault="005F35B5" w:rsidP="005F35B5">
            <w:pPr>
              <w:rPr>
                <w:rFonts w:ascii="Calibri" w:eastAsia="Times New Roman" w:hAnsi="Calibri" w:cs="Times New Roman"/>
                <w:b/>
                <w:bCs/>
                <w:color w:val="FFFFFF"/>
                <w:u w:val="single"/>
              </w:rPr>
            </w:pPr>
            <w:r w:rsidRPr="005F35B5">
              <w:rPr>
                <w:rFonts w:ascii="Calibri" w:eastAsia="Times New Roman" w:hAnsi="Calibri" w:cs="Times New Roman"/>
                <w:b/>
                <w:bCs/>
                <w:color w:val="FFFFFF"/>
                <w:u w:val="single"/>
              </w:rPr>
              <w:t>Monthly Visits</w:t>
            </w:r>
          </w:p>
        </w:tc>
        <w:tc>
          <w:tcPr>
            <w:tcW w:w="1072" w:type="dxa"/>
            <w:tcBorders>
              <w:top w:val="single" w:sz="4" w:space="0" w:color="DA9694"/>
              <w:left w:val="nil"/>
              <w:bottom w:val="single" w:sz="4" w:space="0" w:color="DA9694"/>
              <w:right w:val="nil"/>
            </w:tcBorders>
            <w:shd w:val="clear" w:color="C0504D" w:fill="C0504D"/>
            <w:vAlign w:val="bottom"/>
            <w:hideMark/>
          </w:tcPr>
          <w:p w14:paraId="754959F5" w14:textId="77777777" w:rsidR="005F35B5" w:rsidRPr="005F35B5" w:rsidRDefault="005F35B5" w:rsidP="005F35B5">
            <w:pPr>
              <w:rPr>
                <w:rFonts w:ascii="Calibri" w:eastAsia="Times New Roman" w:hAnsi="Calibri" w:cs="Times New Roman"/>
                <w:b/>
                <w:bCs/>
                <w:color w:val="FFFFFF"/>
                <w:u w:val="single"/>
              </w:rPr>
            </w:pPr>
            <w:r w:rsidRPr="005F35B5">
              <w:rPr>
                <w:rFonts w:ascii="Calibri" w:eastAsia="Times New Roman" w:hAnsi="Calibri" w:cs="Times New Roman"/>
                <w:b/>
                <w:bCs/>
                <w:color w:val="FFFFFF"/>
                <w:u w:val="single"/>
              </w:rPr>
              <w:t>Monthly Users</w:t>
            </w:r>
          </w:p>
        </w:tc>
        <w:tc>
          <w:tcPr>
            <w:tcW w:w="1269" w:type="dxa"/>
            <w:tcBorders>
              <w:top w:val="single" w:sz="4" w:space="0" w:color="DA9694"/>
              <w:left w:val="nil"/>
              <w:bottom w:val="single" w:sz="4" w:space="0" w:color="DA9694"/>
              <w:right w:val="nil"/>
            </w:tcBorders>
            <w:shd w:val="clear" w:color="C0504D" w:fill="C0504D"/>
            <w:vAlign w:val="bottom"/>
            <w:hideMark/>
          </w:tcPr>
          <w:p w14:paraId="1A0CFF2C" w14:textId="77777777" w:rsidR="005F35B5" w:rsidRPr="005F35B5" w:rsidRDefault="005F35B5" w:rsidP="005F35B5">
            <w:pPr>
              <w:rPr>
                <w:rFonts w:ascii="Calibri" w:eastAsia="Times New Roman" w:hAnsi="Calibri" w:cs="Times New Roman"/>
                <w:b/>
                <w:bCs/>
                <w:color w:val="FFFFFF"/>
                <w:u w:val="single"/>
              </w:rPr>
            </w:pPr>
            <w:r w:rsidRPr="005F35B5">
              <w:rPr>
                <w:rFonts w:ascii="Calibri" w:eastAsia="Times New Roman" w:hAnsi="Calibri" w:cs="Times New Roman"/>
                <w:b/>
                <w:bCs/>
                <w:color w:val="FFFFFF"/>
                <w:u w:val="single"/>
              </w:rPr>
              <w:t>Monthly Pageviews</w:t>
            </w:r>
          </w:p>
        </w:tc>
        <w:tc>
          <w:tcPr>
            <w:tcW w:w="1085" w:type="dxa"/>
            <w:tcBorders>
              <w:top w:val="single" w:sz="4" w:space="0" w:color="DA9694"/>
              <w:left w:val="nil"/>
              <w:bottom w:val="single" w:sz="4" w:space="0" w:color="DA9694"/>
              <w:right w:val="nil"/>
            </w:tcBorders>
            <w:shd w:val="clear" w:color="C0504D" w:fill="C0504D"/>
            <w:vAlign w:val="bottom"/>
            <w:hideMark/>
          </w:tcPr>
          <w:p w14:paraId="7FA5F580" w14:textId="470F5BAC" w:rsidR="005F35B5" w:rsidRPr="005F35B5" w:rsidRDefault="005F35B5" w:rsidP="005F35B5">
            <w:pPr>
              <w:rPr>
                <w:rFonts w:ascii="Calibri" w:eastAsia="Times New Roman" w:hAnsi="Calibri" w:cs="Times New Roman"/>
                <w:b/>
                <w:bCs/>
                <w:color w:val="FFFFFF"/>
                <w:u w:val="single"/>
              </w:rPr>
            </w:pPr>
            <w:r>
              <w:rPr>
                <w:rFonts w:ascii="Calibri" w:eastAsia="Times New Roman" w:hAnsi="Calibri" w:cs="Times New Roman"/>
                <w:b/>
                <w:bCs/>
                <w:color w:val="FFFFFF"/>
                <w:u w:val="single"/>
              </w:rPr>
              <w:t>Average Pages per S</w:t>
            </w:r>
            <w:r w:rsidRPr="005F35B5">
              <w:rPr>
                <w:rFonts w:ascii="Calibri" w:eastAsia="Times New Roman" w:hAnsi="Calibri" w:cs="Times New Roman"/>
                <w:b/>
                <w:bCs/>
                <w:color w:val="FFFFFF"/>
                <w:u w:val="single"/>
              </w:rPr>
              <w:t>ession</w:t>
            </w:r>
          </w:p>
        </w:tc>
        <w:tc>
          <w:tcPr>
            <w:tcW w:w="2287" w:type="dxa"/>
            <w:tcBorders>
              <w:top w:val="single" w:sz="4" w:space="0" w:color="DA9694"/>
              <w:left w:val="nil"/>
              <w:bottom w:val="single" w:sz="4" w:space="0" w:color="DA9694"/>
              <w:right w:val="nil"/>
            </w:tcBorders>
            <w:shd w:val="clear" w:color="C0504D" w:fill="C0504D"/>
            <w:vAlign w:val="bottom"/>
            <w:hideMark/>
          </w:tcPr>
          <w:p w14:paraId="1CC82A63" w14:textId="023C927F" w:rsidR="005F35B5" w:rsidRPr="005F35B5" w:rsidRDefault="005F35B5" w:rsidP="005F35B5">
            <w:pPr>
              <w:rPr>
                <w:rFonts w:ascii="Calibri" w:eastAsia="Times New Roman" w:hAnsi="Calibri" w:cs="Times New Roman"/>
                <w:b/>
                <w:bCs/>
                <w:color w:val="FFFFFF"/>
                <w:u w:val="single"/>
              </w:rPr>
            </w:pPr>
            <w:r>
              <w:rPr>
                <w:rFonts w:ascii="Calibri" w:eastAsia="Times New Roman" w:hAnsi="Calibri" w:cs="Times New Roman"/>
                <w:b/>
                <w:bCs/>
                <w:color w:val="FFFFFF"/>
                <w:u w:val="single"/>
              </w:rPr>
              <w:t>Average Length of S</w:t>
            </w:r>
            <w:r w:rsidRPr="005F35B5">
              <w:rPr>
                <w:rFonts w:ascii="Calibri" w:eastAsia="Times New Roman" w:hAnsi="Calibri" w:cs="Times New Roman"/>
                <w:b/>
                <w:bCs/>
                <w:color w:val="FFFFFF"/>
                <w:u w:val="single"/>
              </w:rPr>
              <w:t>ession</w:t>
            </w:r>
          </w:p>
        </w:tc>
        <w:tc>
          <w:tcPr>
            <w:tcW w:w="1054" w:type="dxa"/>
            <w:tcBorders>
              <w:top w:val="single" w:sz="4" w:space="0" w:color="DA9694"/>
              <w:left w:val="nil"/>
              <w:bottom w:val="single" w:sz="4" w:space="0" w:color="DA9694"/>
              <w:right w:val="nil"/>
            </w:tcBorders>
            <w:shd w:val="clear" w:color="C0504D" w:fill="C0504D"/>
            <w:vAlign w:val="bottom"/>
            <w:hideMark/>
          </w:tcPr>
          <w:p w14:paraId="460EC73F" w14:textId="55A9C852" w:rsidR="005F35B5" w:rsidRPr="005F35B5" w:rsidRDefault="005F35B5" w:rsidP="005F35B5">
            <w:pPr>
              <w:rPr>
                <w:rFonts w:ascii="Calibri" w:eastAsia="Times New Roman" w:hAnsi="Calibri" w:cs="Times New Roman"/>
                <w:b/>
                <w:bCs/>
                <w:color w:val="FFFFFF"/>
                <w:u w:val="single"/>
              </w:rPr>
            </w:pPr>
            <w:r>
              <w:rPr>
                <w:rFonts w:ascii="Calibri" w:eastAsia="Times New Roman" w:hAnsi="Calibri" w:cs="Times New Roman"/>
                <w:b/>
                <w:bCs/>
                <w:color w:val="FFFFFF"/>
                <w:u w:val="single"/>
              </w:rPr>
              <w:t>N</w:t>
            </w:r>
            <w:r w:rsidRPr="005F35B5">
              <w:rPr>
                <w:rFonts w:ascii="Calibri" w:eastAsia="Times New Roman" w:hAnsi="Calibri" w:cs="Times New Roman"/>
                <w:b/>
                <w:bCs/>
                <w:color w:val="FFFFFF"/>
                <w:u w:val="single"/>
              </w:rPr>
              <w:t>ew sessions</w:t>
            </w:r>
          </w:p>
        </w:tc>
        <w:tc>
          <w:tcPr>
            <w:tcW w:w="962" w:type="dxa"/>
            <w:tcBorders>
              <w:top w:val="single" w:sz="4" w:space="0" w:color="DA9694"/>
              <w:left w:val="nil"/>
              <w:bottom w:val="single" w:sz="4" w:space="0" w:color="DA9694"/>
              <w:right w:val="nil"/>
            </w:tcBorders>
            <w:shd w:val="clear" w:color="C0504D" w:fill="C0504D"/>
            <w:vAlign w:val="bottom"/>
            <w:hideMark/>
          </w:tcPr>
          <w:p w14:paraId="3FFE86F7" w14:textId="77777777" w:rsidR="005F35B5" w:rsidRPr="005F35B5" w:rsidRDefault="005F35B5" w:rsidP="005F35B5">
            <w:pPr>
              <w:rPr>
                <w:rFonts w:ascii="Calibri" w:eastAsia="Times New Roman" w:hAnsi="Calibri" w:cs="Times New Roman"/>
                <w:b/>
                <w:bCs/>
                <w:color w:val="FFFFFF"/>
                <w:u w:val="single"/>
              </w:rPr>
            </w:pPr>
            <w:r w:rsidRPr="005F35B5">
              <w:rPr>
                <w:rFonts w:ascii="Calibri" w:eastAsia="Times New Roman" w:hAnsi="Calibri" w:cs="Times New Roman"/>
                <w:b/>
                <w:bCs/>
                <w:color w:val="FFFFFF"/>
                <w:u w:val="single"/>
              </w:rPr>
              <w:t>Bounce Rate</w:t>
            </w:r>
          </w:p>
        </w:tc>
      </w:tr>
      <w:tr w:rsidR="001D05A4" w:rsidRPr="005F35B5" w14:paraId="761AC3EA" w14:textId="77777777" w:rsidTr="001D05A4">
        <w:trPr>
          <w:trHeight w:val="298"/>
        </w:trPr>
        <w:tc>
          <w:tcPr>
            <w:tcW w:w="1294" w:type="dxa"/>
            <w:tcBorders>
              <w:top w:val="single" w:sz="4" w:space="0" w:color="DA9694"/>
              <w:left w:val="single" w:sz="4" w:space="0" w:color="DA9694"/>
              <w:bottom w:val="single" w:sz="4" w:space="0" w:color="DA9694"/>
              <w:right w:val="nil"/>
            </w:tcBorders>
            <w:shd w:val="clear" w:color="F2DCDB" w:fill="F2DCDB"/>
            <w:noWrap/>
            <w:vAlign w:val="bottom"/>
            <w:hideMark/>
          </w:tcPr>
          <w:p w14:paraId="04D8F175" w14:textId="77777777" w:rsidR="005F35B5" w:rsidRPr="005F35B5" w:rsidRDefault="005F35B5" w:rsidP="005F35B5">
            <w:pPr>
              <w:rPr>
                <w:rFonts w:ascii="Calibri" w:eastAsia="Times New Roman" w:hAnsi="Calibri" w:cs="Times New Roman"/>
                <w:b/>
                <w:bCs/>
                <w:color w:val="000000"/>
                <w:u w:val="single"/>
              </w:rPr>
            </w:pPr>
            <w:r w:rsidRPr="005F35B5">
              <w:rPr>
                <w:rFonts w:ascii="Calibri" w:eastAsia="Times New Roman" w:hAnsi="Calibri" w:cs="Times New Roman"/>
                <w:b/>
                <w:bCs/>
                <w:color w:val="000000"/>
                <w:u w:val="single"/>
              </w:rPr>
              <w:t>November</w:t>
            </w:r>
          </w:p>
        </w:tc>
        <w:tc>
          <w:tcPr>
            <w:tcW w:w="1072" w:type="dxa"/>
            <w:tcBorders>
              <w:top w:val="single" w:sz="4" w:space="0" w:color="DA9694"/>
              <w:left w:val="nil"/>
              <w:bottom w:val="single" w:sz="4" w:space="0" w:color="DA9694"/>
              <w:right w:val="nil"/>
            </w:tcBorders>
            <w:shd w:val="clear" w:color="F2DCDB" w:fill="F2DCDB"/>
            <w:noWrap/>
            <w:vAlign w:val="bottom"/>
            <w:hideMark/>
          </w:tcPr>
          <w:p w14:paraId="11B3C04B"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365</w:t>
            </w:r>
          </w:p>
        </w:tc>
        <w:tc>
          <w:tcPr>
            <w:tcW w:w="1072" w:type="dxa"/>
            <w:tcBorders>
              <w:top w:val="single" w:sz="4" w:space="0" w:color="DA9694"/>
              <w:left w:val="nil"/>
              <w:bottom w:val="single" w:sz="4" w:space="0" w:color="DA9694"/>
              <w:right w:val="nil"/>
            </w:tcBorders>
            <w:shd w:val="clear" w:color="F2DCDB" w:fill="F2DCDB"/>
            <w:noWrap/>
            <w:vAlign w:val="bottom"/>
            <w:hideMark/>
          </w:tcPr>
          <w:p w14:paraId="37E4A5DC"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301</w:t>
            </w:r>
          </w:p>
        </w:tc>
        <w:tc>
          <w:tcPr>
            <w:tcW w:w="1269" w:type="dxa"/>
            <w:tcBorders>
              <w:top w:val="single" w:sz="4" w:space="0" w:color="DA9694"/>
              <w:left w:val="nil"/>
              <w:bottom w:val="single" w:sz="4" w:space="0" w:color="DA9694"/>
              <w:right w:val="nil"/>
            </w:tcBorders>
            <w:shd w:val="clear" w:color="F2DCDB" w:fill="F2DCDB"/>
            <w:noWrap/>
            <w:vAlign w:val="bottom"/>
            <w:hideMark/>
          </w:tcPr>
          <w:p w14:paraId="59BBADA1"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920</w:t>
            </w:r>
          </w:p>
        </w:tc>
        <w:tc>
          <w:tcPr>
            <w:tcW w:w="1085" w:type="dxa"/>
            <w:tcBorders>
              <w:top w:val="single" w:sz="4" w:space="0" w:color="DA9694"/>
              <w:left w:val="nil"/>
              <w:bottom w:val="single" w:sz="4" w:space="0" w:color="DA9694"/>
              <w:right w:val="nil"/>
            </w:tcBorders>
            <w:shd w:val="clear" w:color="F2DCDB" w:fill="F2DCDB"/>
            <w:noWrap/>
            <w:vAlign w:val="bottom"/>
            <w:hideMark/>
          </w:tcPr>
          <w:p w14:paraId="1000E8FC"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2.52</w:t>
            </w:r>
          </w:p>
        </w:tc>
        <w:tc>
          <w:tcPr>
            <w:tcW w:w="2287" w:type="dxa"/>
            <w:tcBorders>
              <w:top w:val="single" w:sz="4" w:space="0" w:color="DA9694"/>
              <w:left w:val="nil"/>
              <w:bottom w:val="single" w:sz="4" w:space="0" w:color="DA9694"/>
              <w:right w:val="nil"/>
            </w:tcBorders>
            <w:shd w:val="clear" w:color="F2DCDB" w:fill="F2DCDB"/>
            <w:noWrap/>
            <w:vAlign w:val="bottom"/>
            <w:hideMark/>
          </w:tcPr>
          <w:p w14:paraId="0DF6C9D1" w14:textId="77777777" w:rsidR="005F35B5" w:rsidRPr="005F35B5" w:rsidRDefault="005F35B5" w:rsidP="005F35B5">
            <w:pPr>
              <w:rPr>
                <w:rFonts w:ascii="Calibri" w:eastAsia="Times New Roman" w:hAnsi="Calibri" w:cs="Times New Roman"/>
                <w:color w:val="000000"/>
              </w:rPr>
            </w:pPr>
            <w:r w:rsidRPr="005F35B5">
              <w:rPr>
                <w:rFonts w:ascii="Calibri" w:eastAsia="Times New Roman" w:hAnsi="Calibri" w:cs="Times New Roman"/>
                <w:color w:val="000000"/>
              </w:rPr>
              <w:t>2 min 2 sec</w:t>
            </w:r>
          </w:p>
        </w:tc>
        <w:tc>
          <w:tcPr>
            <w:tcW w:w="1054" w:type="dxa"/>
            <w:tcBorders>
              <w:top w:val="single" w:sz="4" w:space="0" w:color="DA9694"/>
              <w:left w:val="nil"/>
              <w:bottom w:val="single" w:sz="4" w:space="0" w:color="DA9694"/>
              <w:right w:val="nil"/>
            </w:tcBorders>
            <w:shd w:val="clear" w:color="F2DCDB" w:fill="F2DCDB"/>
            <w:noWrap/>
            <w:vAlign w:val="bottom"/>
            <w:hideMark/>
          </w:tcPr>
          <w:p w14:paraId="4FA9083A"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82%</w:t>
            </w:r>
          </w:p>
        </w:tc>
        <w:tc>
          <w:tcPr>
            <w:tcW w:w="962" w:type="dxa"/>
            <w:tcBorders>
              <w:top w:val="single" w:sz="4" w:space="0" w:color="DA9694"/>
              <w:left w:val="nil"/>
              <w:bottom w:val="single" w:sz="4" w:space="0" w:color="DA9694"/>
              <w:right w:val="nil"/>
            </w:tcBorders>
            <w:shd w:val="clear" w:color="F2DCDB" w:fill="F2DCDB"/>
            <w:noWrap/>
            <w:vAlign w:val="bottom"/>
            <w:hideMark/>
          </w:tcPr>
          <w:p w14:paraId="22AD86D8"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53%</w:t>
            </w:r>
          </w:p>
        </w:tc>
      </w:tr>
      <w:tr w:rsidR="001D05A4" w:rsidRPr="005F35B5" w14:paraId="04B1801E" w14:textId="77777777" w:rsidTr="001D05A4">
        <w:trPr>
          <w:trHeight w:val="298"/>
        </w:trPr>
        <w:tc>
          <w:tcPr>
            <w:tcW w:w="1294" w:type="dxa"/>
            <w:tcBorders>
              <w:top w:val="single" w:sz="4" w:space="0" w:color="DA9694"/>
              <w:left w:val="single" w:sz="4" w:space="0" w:color="DA9694"/>
              <w:bottom w:val="single" w:sz="4" w:space="0" w:color="DA9694"/>
              <w:right w:val="nil"/>
            </w:tcBorders>
            <w:shd w:val="clear" w:color="auto" w:fill="auto"/>
            <w:noWrap/>
            <w:vAlign w:val="bottom"/>
            <w:hideMark/>
          </w:tcPr>
          <w:p w14:paraId="7BDAD1BA" w14:textId="77777777" w:rsidR="005F35B5" w:rsidRPr="005F35B5" w:rsidRDefault="005F35B5" w:rsidP="005F35B5">
            <w:pPr>
              <w:rPr>
                <w:rFonts w:ascii="Calibri" w:eastAsia="Times New Roman" w:hAnsi="Calibri" w:cs="Times New Roman"/>
                <w:b/>
                <w:bCs/>
                <w:color w:val="000000"/>
                <w:u w:val="single"/>
              </w:rPr>
            </w:pPr>
            <w:r w:rsidRPr="005F35B5">
              <w:rPr>
                <w:rFonts w:ascii="Calibri" w:eastAsia="Times New Roman" w:hAnsi="Calibri" w:cs="Times New Roman"/>
                <w:b/>
                <w:bCs/>
                <w:color w:val="000000"/>
                <w:u w:val="single"/>
              </w:rPr>
              <w:t>December</w:t>
            </w:r>
          </w:p>
        </w:tc>
        <w:tc>
          <w:tcPr>
            <w:tcW w:w="1072" w:type="dxa"/>
            <w:tcBorders>
              <w:top w:val="single" w:sz="4" w:space="0" w:color="DA9694"/>
              <w:left w:val="nil"/>
              <w:bottom w:val="single" w:sz="4" w:space="0" w:color="DA9694"/>
              <w:right w:val="nil"/>
            </w:tcBorders>
            <w:shd w:val="clear" w:color="auto" w:fill="auto"/>
            <w:noWrap/>
            <w:vAlign w:val="bottom"/>
            <w:hideMark/>
          </w:tcPr>
          <w:p w14:paraId="14ACD82A"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566</w:t>
            </w:r>
          </w:p>
        </w:tc>
        <w:tc>
          <w:tcPr>
            <w:tcW w:w="1072" w:type="dxa"/>
            <w:tcBorders>
              <w:top w:val="single" w:sz="4" w:space="0" w:color="DA9694"/>
              <w:left w:val="nil"/>
              <w:bottom w:val="single" w:sz="4" w:space="0" w:color="DA9694"/>
              <w:right w:val="nil"/>
            </w:tcBorders>
            <w:shd w:val="clear" w:color="auto" w:fill="auto"/>
            <w:noWrap/>
            <w:vAlign w:val="bottom"/>
            <w:hideMark/>
          </w:tcPr>
          <w:p w14:paraId="45ED8605"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430</w:t>
            </w:r>
          </w:p>
        </w:tc>
        <w:tc>
          <w:tcPr>
            <w:tcW w:w="1269" w:type="dxa"/>
            <w:tcBorders>
              <w:top w:val="single" w:sz="4" w:space="0" w:color="DA9694"/>
              <w:left w:val="nil"/>
              <w:bottom w:val="single" w:sz="4" w:space="0" w:color="DA9694"/>
              <w:right w:val="nil"/>
            </w:tcBorders>
            <w:shd w:val="clear" w:color="auto" w:fill="auto"/>
            <w:noWrap/>
            <w:vAlign w:val="bottom"/>
            <w:hideMark/>
          </w:tcPr>
          <w:p w14:paraId="443B4196"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1477</w:t>
            </w:r>
          </w:p>
        </w:tc>
        <w:tc>
          <w:tcPr>
            <w:tcW w:w="1085" w:type="dxa"/>
            <w:tcBorders>
              <w:top w:val="single" w:sz="4" w:space="0" w:color="DA9694"/>
              <w:left w:val="nil"/>
              <w:bottom w:val="single" w:sz="4" w:space="0" w:color="DA9694"/>
              <w:right w:val="nil"/>
            </w:tcBorders>
            <w:shd w:val="clear" w:color="auto" w:fill="auto"/>
            <w:noWrap/>
            <w:vAlign w:val="bottom"/>
            <w:hideMark/>
          </w:tcPr>
          <w:p w14:paraId="304FF42E"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2.61</w:t>
            </w:r>
          </w:p>
        </w:tc>
        <w:tc>
          <w:tcPr>
            <w:tcW w:w="2287" w:type="dxa"/>
            <w:tcBorders>
              <w:top w:val="single" w:sz="4" w:space="0" w:color="DA9694"/>
              <w:left w:val="nil"/>
              <w:bottom w:val="single" w:sz="4" w:space="0" w:color="DA9694"/>
              <w:right w:val="nil"/>
            </w:tcBorders>
            <w:shd w:val="clear" w:color="auto" w:fill="auto"/>
            <w:noWrap/>
            <w:vAlign w:val="bottom"/>
            <w:hideMark/>
          </w:tcPr>
          <w:p w14:paraId="065756A4" w14:textId="77777777" w:rsidR="005F35B5" w:rsidRPr="005F35B5" w:rsidRDefault="005F35B5" w:rsidP="005F35B5">
            <w:pPr>
              <w:rPr>
                <w:rFonts w:ascii="Calibri" w:eastAsia="Times New Roman" w:hAnsi="Calibri" w:cs="Times New Roman"/>
                <w:color w:val="000000"/>
              </w:rPr>
            </w:pPr>
            <w:r w:rsidRPr="005F35B5">
              <w:rPr>
                <w:rFonts w:ascii="Calibri" w:eastAsia="Times New Roman" w:hAnsi="Calibri" w:cs="Times New Roman"/>
                <w:color w:val="000000"/>
              </w:rPr>
              <w:t>2 min 32 sec</w:t>
            </w:r>
          </w:p>
        </w:tc>
        <w:tc>
          <w:tcPr>
            <w:tcW w:w="1054" w:type="dxa"/>
            <w:tcBorders>
              <w:top w:val="single" w:sz="4" w:space="0" w:color="DA9694"/>
              <w:left w:val="nil"/>
              <w:bottom w:val="single" w:sz="4" w:space="0" w:color="DA9694"/>
              <w:right w:val="nil"/>
            </w:tcBorders>
            <w:shd w:val="clear" w:color="auto" w:fill="auto"/>
            <w:noWrap/>
            <w:vAlign w:val="bottom"/>
            <w:hideMark/>
          </w:tcPr>
          <w:p w14:paraId="5FA38175"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71%</w:t>
            </w:r>
          </w:p>
        </w:tc>
        <w:tc>
          <w:tcPr>
            <w:tcW w:w="962" w:type="dxa"/>
            <w:tcBorders>
              <w:top w:val="single" w:sz="4" w:space="0" w:color="DA9694"/>
              <w:left w:val="nil"/>
              <w:bottom w:val="single" w:sz="4" w:space="0" w:color="DA9694"/>
              <w:right w:val="nil"/>
            </w:tcBorders>
            <w:shd w:val="clear" w:color="auto" w:fill="auto"/>
            <w:noWrap/>
            <w:vAlign w:val="bottom"/>
            <w:hideMark/>
          </w:tcPr>
          <w:p w14:paraId="1EAA41F8" w14:textId="77777777" w:rsidR="005F35B5" w:rsidRPr="005F35B5" w:rsidRDefault="005F35B5" w:rsidP="005F35B5">
            <w:pPr>
              <w:jc w:val="right"/>
              <w:rPr>
                <w:rFonts w:ascii="Calibri" w:eastAsia="Times New Roman" w:hAnsi="Calibri" w:cs="Times New Roman"/>
                <w:color w:val="000000"/>
              </w:rPr>
            </w:pPr>
            <w:r w:rsidRPr="005F35B5">
              <w:rPr>
                <w:rFonts w:ascii="Calibri" w:eastAsia="Times New Roman" w:hAnsi="Calibri" w:cs="Times New Roman"/>
                <w:color w:val="000000"/>
              </w:rPr>
              <w:t>54%</w:t>
            </w:r>
          </w:p>
        </w:tc>
      </w:tr>
      <w:tr w:rsidR="001D05A4" w:rsidRPr="005F35B5" w14:paraId="6ADCF925" w14:textId="77777777" w:rsidTr="001D05A4">
        <w:trPr>
          <w:trHeight w:val="298"/>
        </w:trPr>
        <w:tc>
          <w:tcPr>
            <w:tcW w:w="1294" w:type="dxa"/>
            <w:tcBorders>
              <w:top w:val="single" w:sz="4" w:space="0" w:color="DA9694"/>
              <w:left w:val="single" w:sz="4" w:space="0" w:color="DA9694"/>
              <w:bottom w:val="single" w:sz="4" w:space="0" w:color="DA9694"/>
              <w:right w:val="nil"/>
            </w:tcBorders>
            <w:shd w:val="clear" w:color="F2DCDB" w:fill="F2DCDB"/>
            <w:noWrap/>
            <w:vAlign w:val="bottom"/>
            <w:hideMark/>
          </w:tcPr>
          <w:p w14:paraId="288CBB24" w14:textId="77777777" w:rsidR="005F35B5" w:rsidRPr="00714C2A" w:rsidRDefault="005F35B5" w:rsidP="005F35B5">
            <w:pPr>
              <w:rPr>
                <w:rFonts w:ascii="Calibri" w:eastAsia="Times New Roman" w:hAnsi="Calibri" w:cs="Times New Roman"/>
                <w:b/>
                <w:bCs/>
                <w:color w:val="000000"/>
                <w:u w:val="single"/>
              </w:rPr>
            </w:pPr>
            <w:r w:rsidRPr="00714C2A">
              <w:rPr>
                <w:rFonts w:ascii="Calibri" w:eastAsia="Times New Roman" w:hAnsi="Calibri" w:cs="Times New Roman"/>
                <w:b/>
                <w:bCs/>
                <w:color w:val="000000"/>
                <w:u w:val="single"/>
              </w:rPr>
              <w:t xml:space="preserve">January </w:t>
            </w:r>
          </w:p>
        </w:tc>
        <w:tc>
          <w:tcPr>
            <w:tcW w:w="1072" w:type="dxa"/>
            <w:tcBorders>
              <w:top w:val="single" w:sz="4" w:space="0" w:color="DA9694"/>
              <w:left w:val="nil"/>
              <w:bottom w:val="single" w:sz="4" w:space="0" w:color="DA9694"/>
              <w:right w:val="nil"/>
            </w:tcBorders>
            <w:shd w:val="clear" w:color="F2DCDB" w:fill="F2DCDB"/>
            <w:noWrap/>
            <w:vAlign w:val="bottom"/>
            <w:hideMark/>
          </w:tcPr>
          <w:p w14:paraId="39F42F6B"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918</w:t>
            </w:r>
          </w:p>
        </w:tc>
        <w:tc>
          <w:tcPr>
            <w:tcW w:w="1072" w:type="dxa"/>
            <w:tcBorders>
              <w:top w:val="single" w:sz="4" w:space="0" w:color="DA9694"/>
              <w:left w:val="nil"/>
              <w:bottom w:val="single" w:sz="4" w:space="0" w:color="DA9694"/>
              <w:right w:val="nil"/>
            </w:tcBorders>
            <w:shd w:val="clear" w:color="F2DCDB" w:fill="F2DCDB"/>
            <w:noWrap/>
            <w:vAlign w:val="bottom"/>
            <w:hideMark/>
          </w:tcPr>
          <w:p w14:paraId="67CBDF74"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677</w:t>
            </w:r>
          </w:p>
        </w:tc>
        <w:tc>
          <w:tcPr>
            <w:tcW w:w="1269" w:type="dxa"/>
            <w:tcBorders>
              <w:top w:val="single" w:sz="4" w:space="0" w:color="DA9694"/>
              <w:left w:val="nil"/>
              <w:bottom w:val="single" w:sz="4" w:space="0" w:color="DA9694"/>
              <w:right w:val="nil"/>
            </w:tcBorders>
            <w:shd w:val="clear" w:color="F2DCDB" w:fill="F2DCDB"/>
            <w:noWrap/>
            <w:vAlign w:val="bottom"/>
            <w:hideMark/>
          </w:tcPr>
          <w:p w14:paraId="13485F34"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2461</w:t>
            </w:r>
          </w:p>
        </w:tc>
        <w:tc>
          <w:tcPr>
            <w:tcW w:w="1085" w:type="dxa"/>
            <w:tcBorders>
              <w:top w:val="single" w:sz="4" w:space="0" w:color="DA9694"/>
              <w:left w:val="nil"/>
              <w:bottom w:val="single" w:sz="4" w:space="0" w:color="DA9694"/>
              <w:right w:val="nil"/>
            </w:tcBorders>
            <w:shd w:val="clear" w:color="F2DCDB" w:fill="F2DCDB"/>
            <w:noWrap/>
            <w:vAlign w:val="bottom"/>
            <w:hideMark/>
          </w:tcPr>
          <w:p w14:paraId="5A78FD3E"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2.68</w:t>
            </w:r>
          </w:p>
        </w:tc>
        <w:tc>
          <w:tcPr>
            <w:tcW w:w="2287" w:type="dxa"/>
            <w:tcBorders>
              <w:top w:val="single" w:sz="4" w:space="0" w:color="DA9694"/>
              <w:left w:val="nil"/>
              <w:bottom w:val="single" w:sz="4" w:space="0" w:color="DA9694"/>
              <w:right w:val="nil"/>
            </w:tcBorders>
            <w:shd w:val="clear" w:color="F2DCDB" w:fill="F2DCDB"/>
            <w:noWrap/>
            <w:vAlign w:val="bottom"/>
            <w:hideMark/>
          </w:tcPr>
          <w:p w14:paraId="6E982BEE" w14:textId="77777777" w:rsidR="005F35B5" w:rsidRPr="00714C2A" w:rsidRDefault="005F35B5" w:rsidP="005F35B5">
            <w:pPr>
              <w:rPr>
                <w:rFonts w:ascii="Calibri" w:eastAsia="Times New Roman" w:hAnsi="Calibri" w:cs="Times New Roman"/>
                <w:color w:val="000000"/>
              </w:rPr>
            </w:pPr>
            <w:r w:rsidRPr="00714C2A">
              <w:rPr>
                <w:rFonts w:ascii="Calibri" w:eastAsia="Times New Roman" w:hAnsi="Calibri" w:cs="Times New Roman"/>
                <w:color w:val="000000"/>
              </w:rPr>
              <w:t>2 min 8 sec</w:t>
            </w:r>
          </w:p>
        </w:tc>
        <w:tc>
          <w:tcPr>
            <w:tcW w:w="1054" w:type="dxa"/>
            <w:tcBorders>
              <w:top w:val="single" w:sz="4" w:space="0" w:color="DA9694"/>
              <w:left w:val="nil"/>
              <w:bottom w:val="single" w:sz="4" w:space="0" w:color="DA9694"/>
              <w:right w:val="nil"/>
            </w:tcBorders>
            <w:shd w:val="clear" w:color="F2DCDB" w:fill="F2DCDB"/>
            <w:noWrap/>
            <w:vAlign w:val="bottom"/>
            <w:hideMark/>
          </w:tcPr>
          <w:p w14:paraId="5EDA45B1"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70%</w:t>
            </w:r>
          </w:p>
        </w:tc>
        <w:tc>
          <w:tcPr>
            <w:tcW w:w="962" w:type="dxa"/>
            <w:tcBorders>
              <w:top w:val="single" w:sz="4" w:space="0" w:color="DA9694"/>
              <w:left w:val="nil"/>
              <w:bottom w:val="single" w:sz="4" w:space="0" w:color="DA9694"/>
              <w:right w:val="nil"/>
            </w:tcBorders>
            <w:shd w:val="clear" w:color="F2DCDB" w:fill="F2DCDB"/>
            <w:noWrap/>
            <w:vAlign w:val="bottom"/>
            <w:hideMark/>
          </w:tcPr>
          <w:p w14:paraId="76B07748"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51%</w:t>
            </w:r>
          </w:p>
        </w:tc>
      </w:tr>
      <w:tr w:rsidR="001D05A4" w:rsidRPr="005F35B5" w14:paraId="49490E07" w14:textId="77777777" w:rsidTr="001D05A4">
        <w:trPr>
          <w:trHeight w:val="298"/>
        </w:trPr>
        <w:tc>
          <w:tcPr>
            <w:tcW w:w="1294" w:type="dxa"/>
            <w:tcBorders>
              <w:top w:val="single" w:sz="4" w:space="0" w:color="DA9694"/>
              <w:left w:val="single" w:sz="4" w:space="0" w:color="DA9694"/>
              <w:bottom w:val="single" w:sz="4" w:space="0" w:color="DA9694"/>
              <w:right w:val="nil"/>
            </w:tcBorders>
            <w:shd w:val="clear" w:color="auto" w:fill="auto"/>
            <w:noWrap/>
            <w:vAlign w:val="bottom"/>
            <w:hideMark/>
          </w:tcPr>
          <w:p w14:paraId="3A4EE12D" w14:textId="77777777" w:rsidR="005F35B5" w:rsidRPr="00714C2A" w:rsidRDefault="005F35B5" w:rsidP="005F35B5">
            <w:pPr>
              <w:rPr>
                <w:rFonts w:ascii="Calibri" w:eastAsia="Times New Roman" w:hAnsi="Calibri" w:cs="Times New Roman"/>
                <w:b/>
                <w:bCs/>
                <w:color w:val="000000"/>
                <w:u w:val="single"/>
              </w:rPr>
            </w:pPr>
            <w:r w:rsidRPr="00714C2A">
              <w:rPr>
                <w:rFonts w:ascii="Calibri" w:eastAsia="Times New Roman" w:hAnsi="Calibri" w:cs="Times New Roman"/>
                <w:b/>
                <w:bCs/>
                <w:color w:val="000000"/>
                <w:u w:val="single"/>
              </w:rPr>
              <w:t>February</w:t>
            </w:r>
          </w:p>
        </w:tc>
        <w:tc>
          <w:tcPr>
            <w:tcW w:w="1072" w:type="dxa"/>
            <w:tcBorders>
              <w:top w:val="single" w:sz="4" w:space="0" w:color="DA9694"/>
              <w:left w:val="nil"/>
              <w:bottom w:val="single" w:sz="4" w:space="0" w:color="DA9694"/>
              <w:right w:val="nil"/>
            </w:tcBorders>
            <w:shd w:val="clear" w:color="auto" w:fill="auto"/>
            <w:noWrap/>
            <w:vAlign w:val="bottom"/>
            <w:hideMark/>
          </w:tcPr>
          <w:p w14:paraId="7F214200"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1803</w:t>
            </w:r>
          </w:p>
        </w:tc>
        <w:tc>
          <w:tcPr>
            <w:tcW w:w="1072" w:type="dxa"/>
            <w:tcBorders>
              <w:top w:val="single" w:sz="4" w:space="0" w:color="DA9694"/>
              <w:left w:val="nil"/>
              <w:bottom w:val="single" w:sz="4" w:space="0" w:color="DA9694"/>
              <w:right w:val="nil"/>
            </w:tcBorders>
            <w:shd w:val="clear" w:color="auto" w:fill="auto"/>
            <w:noWrap/>
            <w:vAlign w:val="bottom"/>
            <w:hideMark/>
          </w:tcPr>
          <w:p w14:paraId="39EE0538"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1356</w:t>
            </w:r>
          </w:p>
        </w:tc>
        <w:tc>
          <w:tcPr>
            <w:tcW w:w="1269" w:type="dxa"/>
            <w:tcBorders>
              <w:top w:val="single" w:sz="4" w:space="0" w:color="DA9694"/>
              <w:left w:val="nil"/>
              <w:bottom w:val="single" w:sz="4" w:space="0" w:color="DA9694"/>
              <w:right w:val="nil"/>
            </w:tcBorders>
            <w:shd w:val="clear" w:color="auto" w:fill="auto"/>
            <w:noWrap/>
            <w:vAlign w:val="bottom"/>
            <w:hideMark/>
          </w:tcPr>
          <w:p w14:paraId="7B4AFB8C"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4576</w:t>
            </w:r>
          </w:p>
        </w:tc>
        <w:tc>
          <w:tcPr>
            <w:tcW w:w="1085" w:type="dxa"/>
            <w:tcBorders>
              <w:top w:val="single" w:sz="4" w:space="0" w:color="DA9694"/>
              <w:left w:val="nil"/>
              <w:bottom w:val="single" w:sz="4" w:space="0" w:color="DA9694"/>
              <w:right w:val="nil"/>
            </w:tcBorders>
            <w:shd w:val="clear" w:color="auto" w:fill="auto"/>
            <w:noWrap/>
            <w:vAlign w:val="bottom"/>
            <w:hideMark/>
          </w:tcPr>
          <w:p w14:paraId="06A131A2"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2.54</w:t>
            </w:r>
          </w:p>
        </w:tc>
        <w:tc>
          <w:tcPr>
            <w:tcW w:w="2287" w:type="dxa"/>
            <w:tcBorders>
              <w:top w:val="single" w:sz="4" w:space="0" w:color="DA9694"/>
              <w:left w:val="nil"/>
              <w:bottom w:val="single" w:sz="4" w:space="0" w:color="DA9694"/>
              <w:right w:val="nil"/>
            </w:tcBorders>
            <w:shd w:val="clear" w:color="auto" w:fill="auto"/>
            <w:noWrap/>
            <w:vAlign w:val="bottom"/>
            <w:hideMark/>
          </w:tcPr>
          <w:p w14:paraId="70F9CC6B" w14:textId="77777777" w:rsidR="005F35B5" w:rsidRPr="00714C2A" w:rsidRDefault="005F35B5" w:rsidP="005F35B5">
            <w:pPr>
              <w:rPr>
                <w:rFonts w:ascii="Calibri" w:eastAsia="Times New Roman" w:hAnsi="Calibri" w:cs="Times New Roman"/>
                <w:color w:val="000000"/>
              </w:rPr>
            </w:pPr>
            <w:r w:rsidRPr="00714C2A">
              <w:rPr>
                <w:rFonts w:ascii="Calibri" w:eastAsia="Times New Roman" w:hAnsi="Calibri" w:cs="Times New Roman"/>
                <w:color w:val="000000"/>
              </w:rPr>
              <w:t>1 min 44 sec</w:t>
            </w:r>
          </w:p>
        </w:tc>
        <w:tc>
          <w:tcPr>
            <w:tcW w:w="1054" w:type="dxa"/>
            <w:tcBorders>
              <w:top w:val="single" w:sz="4" w:space="0" w:color="DA9694"/>
              <w:left w:val="nil"/>
              <w:bottom w:val="single" w:sz="4" w:space="0" w:color="DA9694"/>
              <w:right w:val="nil"/>
            </w:tcBorders>
            <w:shd w:val="clear" w:color="auto" w:fill="auto"/>
            <w:noWrap/>
            <w:vAlign w:val="bottom"/>
            <w:hideMark/>
          </w:tcPr>
          <w:p w14:paraId="3A242A65"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71%</w:t>
            </w:r>
          </w:p>
        </w:tc>
        <w:tc>
          <w:tcPr>
            <w:tcW w:w="962" w:type="dxa"/>
            <w:tcBorders>
              <w:top w:val="single" w:sz="4" w:space="0" w:color="DA9694"/>
              <w:left w:val="nil"/>
              <w:bottom w:val="single" w:sz="4" w:space="0" w:color="DA9694"/>
              <w:right w:val="nil"/>
            </w:tcBorders>
            <w:shd w:val="clear" w:color="auto" w:fill="auto"/>
            <w:noWrap/>
            <w:vAlign w:val="bottom"/>
            <w:hideMark/>
          </w:tcPr>
          <w:p w14:paraId="187B3265"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56%</w:t>
            </w:r>
          </w:p>
        </w:tc>
      </w:tr>
      <w:tr w:rsidR="001D05A4" w:rsidRPr="005F35B5" w14:paraId="3632F888" w14:textId="77777777" w:rsidTr="001D05A4">
        <w:trPr>
          <w:trHeight w:val="298"/>
        </w:trPr>
        <w:tc>
          <w:tcPr>
            <w:tcW w:w="1294" w:type="dxa"/>
            <w:tcBorders>
              <w:top w:val="single" w:sz="4" w:space="0" w:color="DA9694"/>
              <w:left w:val="single" w:sz="4" w:space="0" w:color="DA9694"/>
              <w:bottom w:val="single" w:sz="4" w:space="0" w:color="DA9694"/>
              <w:right w:val="nil"/>
            </w:tcBorders>
            <w:shd w:val="clear" w:color="F2DCDB" w:fill="F2DCDB"/>
            <w:noWrap/>
            <w:vAlign w:val="bottom"/>
            <w:hideMark/>
          </w:tcPr>
          <w:p w14:paraId="12AC0B5F" w14:textId="77777777" w:rsidR="005F35B5" w:rsidRPr="00714C2A" w:rsidRDefault="005F35B5" w:rsidP="005F35B5">
            <w:pPr>
              <w:rPr>
                <w:rFonts w:ascii="Calibri" w:eastAsia="Times New Roman" w:hAnsi="Calibri" w:cs="Times New Roman"/>
                <w:b/>
                <w:bCs/>
                <w:color w:val="000000"/>
                <w:u w:val="single"/>
              </w:rPr>
            </w:pPr>
            <w:r w:rsidRPr="00714C2A">
              <w:rPr>
                <w:rFonts w:ascii="Calibri" w:eastAsia="Times New Roman" w:hAnsi="Calibri" w:cs="Times New Roman"/>
                <w:b/>
                <w:bCs/>
                <w:color w:val="000000"/>
                <w:u w:val="single"/>
              </w:rPr>
              <w:t xml:space="preserve">March </w:t>
            </w:r>
          </w:p>
        </w:tc>
        <w:tc>
          <w:tcPr>
            <w:tcW w:w="1072" w:type="dxa"/>
            <w:tcBorders>
              <w:top w:val="single" w:sz="4" w:space="0" w:color="DA9694"/>
              <w:left w:val="nil"/>
              <w:bottom w:val="single" w:sz="4" w:space="0" w:color="DA9694"/>
              <w:right w:val="nil"/>
            </w:tcBorders>
            <w:shd w:val="clear" w:color="F2DCDB" w:fill="F2DCDB"/>
            <w:noWrap/>
            <w:vAlign w:val="bottom"/>
            <w:hideMark/>
          </w:tcPr>
          <w:p w14:paraId="6D3CF368"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1248</w:t>
            </w:r>
          </w:p>
        </w:tc>
        <w:tc>
          <w:tcPr>
            <w:tcW w:w="1072" w:type="dxa"/>
            <w:tcBorders>
              <w:top w:val="single" w:sz="4" w:space="0" w:color="DA9694"/>
              <w:left w:val="nil"/>
              <w:bottom w:val="single" w:sz="4" w:space="0" w:color="DA9694"/>
              <w:right w:val="nil"/>
            </w:tcBorders>
            <w:shd w:val="clear" w:color="F2DCDB" w:fill="F2DCDB"/>
            <w:noWrap/>
            <w:vAlign w:val="bottom"/>
            <w:hideMark/>
          </w:tcPr>
          <w:p w14:paraId="5652C9F3"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988</w:t>
            </w:r>
          </w:p>
        </w:tc>
        <w:tc>
          <w:tcPr>
            <w:tcW w:w="1269" w:type="dxa"/>
            <w:tcBorders>
              <w:top w:val="single" w:sz="4" w:space="0" w:color="DA9694"/>
              <w:left w:val="nil"/>
              <w:bottom w:val="single" w:sz="4" w:space="0" w:color="DA9694"/>
              <w:right w:val="nil"/>
            </w:tcBorders>
            <w:shd w:val="clear" w:color="F2DCDB" w:fill="F2DCDB"/>
            <w:noWrap/>
            <w:vAlign w:val="bottom"/>
            <w:hideMark/>
          </w:tcPr>
          <w:p w14:paraId="411A6225"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3092</w:t>
            </w:r>
          </w:p>
        </w:tc>
        <w:tc>
          <w:tcPr>
            <w:tcW w:w="1085" w:type="dxa"/>
            <w:tcBorders>
              <w:top w:val="single" w:sz="4" w:space="0" w:color="DA9694"/>
              <w:left w:val="nil"/>
              <w:bottom w:val="single" w:sz="4" w:space="0" w:color="DA9694"/>
              <w:right w:val="nil"/>
            </w:tcBorders>
            <w:shd w:val="clear" w:color="F2DCDB" w:fill="F2DCDB"/>
            <w:noWrap/>
            <w:vAlign w:val="bottom"/>
            <w:hideMark/>
          </w:tcPr>
          <w:p w14:paraId="2C33EA61"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2.48</w:t>
            </w:r>
          </w:p>
        </w:tc>
        <w:tc>
          <w:tcPr>
            <w:tcW w:w="2287" w:type="dxa"/>
            <w:tcBorders>
              <w:top w:val="single" w:sz="4" w:space="0" w:color="DA9694"/>
              <w:left w:val="nil"/>
              <w:bottom w:val="single" w:sz="4" w:space="0" w:color="DA9694"/>
              <w:right w:val="nil"/>
            </w:tcBorders>
            <w:shd w:val="clear" w:color="F2DCDB" w:fill="F2DCDB"/>
            <w:noWrap/>
            <w:vAlign w:val="bottom"/>
            <w:hideMark/>
          </w:tcPr>
          <w:p w14:paraId="5EB342E9" w14:textId="77777777" w:rsidR="005F35B5" w:rsidRPr="00714C2A" w:rsidRDefault="005F35B5" w:rsidP="005F35B5">
            <w:pPr>
              <w:rPr>
                <w:rFonts w:ascii="Calibri" w:eastAsia="Times New Roman" w:hAnsi="Calibri" w:cs="Times New Roman"/>
                <w:color w:val="000000"/>
              </w:rPr>
            </w:pPr>
            <w:r w:rsidRPr="00714C2A">
              <w:rPr>
                <w:rFonts w:ascii="Calibri" w:eastAsia="Times New Roman" w:hAnsi="Calibri" w:cs="Times New Roman"/>
                <w:color w:val="000000"/>
              </w:rPr>
              <w:t>1 min 46 sec</w:t>
            </w:r>
          </w:p>
        </w:tc>
        <w:tc>
          <w:tcPr>
            <w:tcW w:w="1054" w:type="dxa"/>
            <w:tcBorders>
              <w:top w:val="single" w:sz="4" w:space="0" w:color="DA9694"/>
              <w:left w:val="nil"/>
              <w:bottom w:val="single" w:sz="4" w:space="0" w:color="DA9694"/>
              <w:right w:val="nil"/>
            </w:tcBorders>
            <w:shd w:val="clear" w:color="F2DCDB" w:fill="F2DCDB"/>
            <w:noWrap/>
            <w:vAlign w:val="bottom"/>
            <w:hideMark/>
          </w:tcPr>
          <w:p w14:paraId="1E1ABCEA"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70%</w:t>
            </w:r>
          </w:p>
        </w:tc>
        <w:tc>
          <w:tcPr>
            <w:tcW w:w="962" w:type="dxa"/>
            <w:tcBorders>
              <w:top w:val="single" w:sz="4" w:space="0" w:color="DA9694"/>
              <w:left w:val="nil"/>
              <w:bottom w:val="single" w:sz="4" w:space="0" w:color="DA9694"/>
              <w:right w:val="nil"/>
            </w:tcBorders>
            <w:shd w:val="clear" w:color="F2DCDB" w:fill="F2DCDB"/>
            <w:noWrap/>
            <w:vAlign w:val="bottom"/>
            <w:hideMark/>
          </w:tcPr>
          <w:p w14:paraId="02CE0F70"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66%</w:t>
            </w:r>
          </w:p>
        </w:tc>
      </w:tr>
      <w:tr w:rsidR="001D05A4" w:rsidRPr="005F35B5" w14:paraId="57B1ACE4" w14:textId="77777777" w:rsidTr="001D05A4">
        <w:trPr>
          <w:trHeight w:val="298"/>
        </w:trPr>
        <w:tc>
          <w:tcPr>
            <w:tcW w:w="1294" w:type="dxa"/>
            <w:tcBorders>
              <w:top w:val="single" w:sz="4" w:space="0" w:color="DA9694"/>
              <w:left w:val="single" w:sz="4" w:space="0" w:color="DA9694"/>
              <w:bottom w:val="single" w:sz="4" w:space="0" w:color="DA9694"/>
              <w:right w:val="nil"/>
            </w:tcBorders>
            <w:shd w:val="clear" w:color="auto" w:fill="auto"/>
            <w:noWrap/>
            <w:vAlign w:val="bottom"/>
            <w:hideMark/>
          </w:tcPr>
          <w:p w14:paraId="5C753FC4" w14:textId="77777777" w:rsidR="005F35B5" w:rsidRPr="00714C2A" w:rsidRDefault="005F35B5" w:rsidP="005F35B5">
            <w:pPr>
              <w:rPr>
                <w:rFonts w:ascii="Calibri" w:eastAsia="Times New Roman" w:hAnsi="Calibri" w:cs="Times New Roman"/>
                <w:b/>
                <w:bCs/>
                <w:color w:val="000000"/>
                <w:u w:val="single"/>
              </w:rPr>
            </w:pPr>
            <w:r w:rsidRPr="00714C2A">
              <w:rPr>
                <w:rFonts w:ascii="Calibri" w:eastAsia="Times New Roman" w:hAnsi="Calibri" w:cs="Times New Roman"/>
                <w:b/>
                <w:bCs/>
                <w:color w:val="000000"/>
                <w:u w:val="single"/>
              </w:rPr>
              <w:t>April</w:t>
            </w:r>
          </w:p>
        </w:tc>
        <w:tc>
          <w:tcPr>
            <w:tcW w:w="1072" w:type="dxa"/>
            <w:tcBorders>
              <w:top w:val="single" w:sz="4" w:space="0" w:color="DA9694"/>
              <w:left w:val="nil"/>
              <w:bottom w:val="single" w:sz="4" w:space="0" w:color="DA9694"/>
              <w:right w:val="nil"/>
            </w:tcBorders>
            <w:shd w:val="clear" w:color="auto" w:fill="auto"/>
            <w:noWrap/>
            <w:vAlign w:val="bottom"/>
            <w:hideMark/>
          </w:tcPr>
          <w:p w14:paraId="191C2230" w14:textId="39DF6841"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557</w:t>
            </w:r>
          </w:p>
        </w:tc>
        <w:tc>
          <w:tcPr>
            <w:tcW w:w="1072" w:type="dxa"/>
            <w:tcBorders>
              <w:top w:val="single" w:sz="4" w:space="0" w:color="DA9694"/>
              <w:left w:val="nil"/>
              <w:bottom w:val="single" w:sz="4" w:space="0" w:color="DA9694"/>
              <w:right w:val="nil"/>
            </w:tcBorders>
            <w:shd w:val="clear" w:color="auto" w:fill="auto"/>
            <w:noWrap/>
            <w:vAlign w:val="bottom"/>
            <w:hideMark/>
          </w:tcPr>
          <w:p w14:paraId="67585910" w14:textId="298BAE95"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456</w:t>
            </w:r>
          </w:p>
        </w:tc>
        <w:tc>
          <w:tcPr>
            <w:tcW w:w="1269" w:type="dxa"/>
            <w:tcBorders>
              <w:top w:val="single" w:sz="4" w:space="0" w:color="DA9694"/>
              <w:left w:val="nil"/>
              <w:bottom w:val="single" w:sz="4" w:space="0" w:color="DA9694"/>
              <w:right w:val="nil"/>
            </w:tcBorders>
            <w:shd w:val="clear" w:color="auto" w:fill="auto"/>
            <w:noWrap/>
            <w:vAlign w:val="bottom"/>
            <w:hideMark/>
          </w:tcPr>
          <w:p w14:paraId="435D9B8C" w14:textId="70A2F7BA"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1271</w:t>
            </w:r>
          </w:p>
        </w:tc>
        <w:tc>
          <w:tcPr>
            <w:tcW w:w="1085" w:type="dxa"/>
            <w:tcBorders>
              <w:top w:val="single" w:sz="4" w:space="0" w:color="DA9694"/>
              <w:left w:val="nil"/>
              <w:bottom w:val="single" w:sz="4" w:space="0" w:color="DA9694"/>
              <w:right w:val="nil"/>
            </w:tcBorders>
            <w:shd w:val="clear" w:color="auto" w:fill="auto"/>
            <w:noWrap/>
            <w:vAlign w:val="bottom"/>
            <w:hideMark/>
          </w:tcPr>
          <w:p w14:paraId="79251070" w14:textId="6C03E47E"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2.28</w:t>
            </w:r>
          </w:p>
        </w:tc>
        <w:tc>
          <w:tcPr>
            <w:tcW w:w="2287" w:type="dxa"/>
            <w:tcBorders>
              <w:top w:val="single" w:sz="4" w:space="0" w:color="DA9694"/>
              <w:left w:val="nil"/>
              <w:bottom w:val="single" w:sz="4" w:space="0" w:color="DA9694"/>
              <w:right w:val="nil"/>
            </w:tcBorders>
            <w:shd w:val="clear" w:color="auto" w:fill="auto"/>
            <w:noWrap/>
            <w:vAlign w:val="bottom"/>
            <w:hideMark/>
          </w:tcPr>
          <w:p w14:paraId="1DF49CF0" w14:textId="1D74D587" w:rsidR="005F35B5" w:rsidRPr="00714C2A" w:rsidRDefault="00714C2A" w:rsidP="005F35B5">
            <w:pPr>
              <w:rPr>
                <w:rFonts w:ascii="Calibri" w:eastAsia="Times New Roman" w:hAnsi="Calibri" w:cs="Times New Roman"/>
                <w:color w:val="000000"/>
              </w:rPr>
            </w:pPr>
            <w:r w:rsidRPr="00714C2A">
              <w:rPr>
                <w:rFonts w:ascii="Calibri" w:eastAsia="Times New Roman" w:hAnsi="Calibri" w:cs="Times New Roman"/>
                <w:color w:val="000000"/>
              </w:rPr>
              <w:t>1 min 43</w:t>
            </w:r>
            <w:r w:rsidR="005F35B5" w:rsidRPr="00714C2A">
              <w:rPr>
                <w:rFonts w:ascii="Calibri" w:eastAsia="Times New Roman" w:hAnsi="Calibri" w:cs="Times New Roman"/>
                <w:color w:val="000000"/>
              </w:rPr>
              <w:t xml:space="preserve"> sec</w:t>
            </w:r>
          </w:p>
        </w:tc>
        <w:tc>
          <w:tcPr>
            <w:tcW w:w="1054" w:type="dxa"/>
            <w:tcBorders>
              <w:top w:val="single" w:sz="4" w:space="0" w:color="DA9694"/>
              <w:left w:val="nil"/>
              <w:bottom w:val="single" w:sz="4" w:space="0" w:color="DA9694"/>
              <w:right w:val="nil"/>
            </w:tcBorders>
            <w:shd w:val="clear" w:color="auto" w:fill="auto"/>
            <w:noWrap/>
            <w:vAlign w:val="bottom"/>
            <w:hideMark/>
          </w:tcPr>
          <w:p w14:paraId="4C356D97" w14:textId="675A5620"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71</w:t>
            </w:r>
            <w:r w:rsidR="005F35B5" w:rsidRPr="00714C2A">
              <w:rPr>
                <w:rFonts w:ascii="Calibri" w:eastAsia="Times New Roman" w:hAnsi="Calibri" w:cs="Times New Roman"/>
                <w:color w:val="000000"/>
              </w:rPr>
              <w:t>%</w:t>
            </w:r>
          </w:p>
        </w:tc>
        <w:tc>
          <w:tcPr>
            <w:tcW w:w="962" w:type="dxa"/>
            <w:tcBorders>
              <w:top w:val="single" w:sz="4" w:space="0" w:color="DA9694"/>
              <w:left w:val="nil"/>
              <w:bottom w:val="single" w:sz="4" w:space="0" w:color="DA9694"/>
              <w:right w:val="nil"/>
            </w:tcBorders>
            <w:shd w:val="clear" w:color="auto" w:fill="auto"/>
            <w:noWrap/>
            <w:vAlign w:val="bottom"/>
            <w:hideMark/>
          </w:tcPr>
          <w:p w14:paraId="38BA21DB" w14:textId="3F7F788E"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63</w:t>
            </w:r>
            <w:r w:rsidR="005F35B5" w:rsidRPr="00714C2A">
              <w:rPr>
                <w:rFonts w:ascii="Calibri" w:eastAsia="Times New Roman" w:hAnsi="Calibri" w:cs="Times New Roman"/>
                <w:color w:val="000000"/>
              </w:rPr>
              <w:t>%</w:t>
            </w:r>
          </w:p>
        </w:tc>
      </w:tr>
      <w:tr w:rsidR="001D05A4" w:rsidRPr="005F35B5" w14:paraId="22400B15" w14:textId="77777777" w:rsidTr="001D05A4">
        <w:trPr>
          <w:trHeight w:val="298"/>
        </w:trPr>
        <w:tc>
          <w:tcPr>
            <w:tcW w:w="1294" w:type="dxa"/>
            <w:tcBorders>
              <w:top w:val="single" w:sz="4" w:space="0" w:color="DA9694"/>
              <w:left w:val="single" w:sz="4" w:space="0" w:color="DA9694"/>
              <w:bottom w:val="single" w:sz="4" w:space="0" w:color="DA9694"/>
              <w:right w:val="nil"/>
            </w:tcBorders>
            <w:shd w:val="clear" w:color="F2DCDB" w:fill="F2DCDB"/>
            <w:noWrap/>
            <w:vAlign w:val="bottom"/>
            <w:hideMark/>
          </w:tcPr>
          <w:p w14:paraId="56429AF7" w14:textId="77777777" w:rsidR="005F35B5" w:rsidRPr="00714C2A" w:rsidRDefault="005F35B5" w:rsidP="005F35B5">
            <w:pPr>
              <w:rPr>
                <w:rFonts w:ascii="Calibri" w:eastAsia="Times New Roman" w:hAnsi="Calibri" w:cs="Times New Roman"/>
                <w:b/>
                <w:bCs/>
                <w:color w:val="000000"/>
                <w:u w:val="single"/>
              </w:rPr>
            </w:pPr>
            <w:r w:rsidRPr="00714C2A">
              <w:rPr>
                <w:rFonts w:ascii="Calibri" w:eastAsia="Times New Roman" w:hAnsi="Calibri" w:cs="Times New Roman"/>
                <w:b/>
                <w:bCs/>
                <w:color w:val="000000"/>
                <w:u w:val="single"/>
              </w:rPr>
              <w:t>TOTAL</w:t>
            </w:r>
          </w:p>
        </w:tc>
        <w:tc>
          <w:tcPr>
            <w:tcW w:w="1072" w:type="dxa"/>
            <w:tcBorders>
              <w:top w:val="single" w:sz="4" w:space="0" w:color="DA9694"/>
              <w:left w:val="nil"/>
              <w:bottom w:val="single" w:sz="4" w:space="0" w:color="DA9694"/>
              <w:right w:val="nil"/>
            </w:tcBorders>
            <w:shd w:val="clear" w:color="F2DCDB" w:fill="F2DCDB"/>
            <w:noWrap/>
            <w:vAlign w:val="bottom"/>
            <w:hideMark/>
          </w:tcPr>
          <w:p w14:paraId="543FE466" w14:textId="4896040F"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5457</w:t>
            </w:r>
          </w:p>
        </w:tc>
        <w:tc>
          <w:tcPr>
            <w:tcW w:w="1072" w:type="dxa"/>
            <w:tcBorders>
              <w:top w:val="single" w:sz="4" w:space="0" w:color="DA9694"/>
              <w:left w:val="nil"/>
              <w:bottom w:val="single" w:sz="4" w:space="0" w:color="DA9694"/>
              <w:right w:val="nil"/>
            </w:tcBorders>
            <w:shd w:val="clear" w:color="F2DCDB" w:fill="F2DCDB"/>
            <w:noWrap/>
            <w:vAlign w:val="bottom"/>
            <w:hideMark/>
          </w:tcPr>
          <w:p w14:paraId="322A01C2" w14:textId="3504FE5C"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4208</w:t>
            </w:r>
          </w:p>
        </w:tc>
        <w:tc>
          <w:tcPr>
            <w:tcW w:w="1269" w:type="dxa"/>
            <w:tcBorders>
              <w:top w:val="single" w:sz="4" w:space="0" w:color="DA9694"/>
              <w:left w:val="nil"/>
              <w:bottom w:val="single" w:sz="4" w:space="0" w:color="DA9694"/>
              <w:right w:val="nil"/>
            </w:tcBorders>
            <w:shd w:val="clear" w:color="F2DCDB" w:fill="F2DCDB"/>
            <w:noWrap/>
            <w:vAlign w:val="bottom"/>
            <w:hideMark/>
          </w:tcPr>
          <w:p w14:paraId="10924E1D" w14:textId="5F8D7159" w:rsidR="005F35B5" w:rsidRPr="00714C2A" w:rsidRDefault="00714C2A" w:rsidP="005F35B5">
            <w:pPr>
              <w:jc w:val="right"/>
              <w:rPr>
                <w:rFonts w:ascii="Calibri" w:eastAsia="Times New Roman" w:hAnsi="Calibri" w:cs="Times New Roman"/>
                <w:color w:val="000000"/>
              </w:rPr>
            </w:pPr>
            <w:r w:rsidRPr="00714C2A">
              <w:rPr>
                <w:rFonts w:ascii="Calibri" w:eastAsia="Times New Roman" w:hAnsi="Calibri" w:cs="Times New Roman"/>
                <w:color w:val="000000"/>
              </w:rPr>
              <w:t>1379</w:t>
            </w:r>
            <w:r w:rsidR="005F35B5" w:rsidRPr="00714C2A">
              <w:rPr>
                <w:rFonts w:ascii="Calibri" w:eastAsia="Times New Roman" w:hAnsi="Calibri" w:cs="Times New Roman"/>
                <w:color w:val="000000"/>
              </w:rPr>
              <w:t>7</w:t>
            </w:r>
          </w:p>
        </w:tc>
        <w:tc>
          <w:tcPr>
            <w:tcW w:w="1085" w:type="dxa"/>
            <w:tcBorders>
              <w:top w:val="single" w:sz="4" w:space="0" w:color="DA9694"/>
              <w:left w:val="nil"/>
              <w:bottom w:val="single" w:sz="4" w:space="0" w:color="DA9694"/>
              <w:right w:val="nil"/>
            </w:tcBorders>
            <w:shd w:val="clear" w:color="F2DCDB" w:fill="F2DCDB"/>
            <w:noWrap/>
            <w:vAlign w:val="bottom"/>
            <w:hideMark/>
          </w:tcPr>
          <w:p w14:paraId="57CB71D2" w14:textId="27431FB4" w:rsidR="005F35B5" w:rsidRPr="00714C2A" w:rsidRDefault="00714C2A" w:rsidP="005F35B5">
            <w:pPr>
              <w:jc w:val="right"/>
              <w:rPr>
                <w:rFonts w:ascii="Calibri" w:eastAsia="Times New Roman" w:hAnsi="Calibri" w:cs="Times New Roman"/>
                <w:color w:val="000000"/>
              </w:rPr>
            </w:pPr>
            <w:r>
              <w:rPr>
                <w:rFonts w:ascii="Calibri" w:eastAsia="Times New Roman" w:hAnsi="Calibri" w:cs="Times New Roman"/>
                <w:color w:val="000000"/>
              </w:rPr>
              <w:t>2.53</w:t>
            </w:r>
          </w:p>
        </w:tc>
        <w:tc>
          <w:tcPr>
            <w:tcW w:w="2287" w:type="dxa"/>
            <w:tcBorders>
              <w:top w:val="single" w:sz="4" w:space="0" w:color="DA9694"/>
              <w:left w:val="nil"/>
              <w:bottom w:val="single" w:sz="4" w:space="0" w:color="DA9694"/>
              <w:right w:val="nil"/>
            </w:tcBorders>
            <w:shd w:val="clear" w:color="F2DCDB" w:fill="F2DCDB"/>
            <w:noWrap/>
            <w:vAlign w:val="bottom"/>
            <w:hideMark/>
          </w:tcPr>
          <w:p w14:paraId="32DA637A" w14:textId="77777777" w:rsidR="005F35B5" w:rsidRPr="00714C2A" w:rsidRDefault="005F35B5" w:rsidP="005F35B5">
            <w:pPr>
              <w:rPr>
                <w:rFonts w:ascii="Calibri" w:eastAsia="Times New Roman" w:hAnsi="Calibri" w:cs="Times New Roman"/>
                <w:color w:val="000000"/>
              </w:rPr>
            </w:pPr>
            <w:r w:rsidRPr="00714C2A">
              <w:rPr>
                <w:rFonts w:ascii="Calibri" w:eastAsia="Times New Roman" w:hAnsi="Calibri" w:cs="Times New Roman"/>
                <w:color w:val="000000"/>
              </w:rPr>
              <w:t>1 min 59 seconds</w:t>
            </w:r>
          </w:p>
        </w:tc>
        <w:tc>
          <w:tcPr>
            <w:tcW w:w="1054" w:type="dxa"/>
            <w:tcBorders>
              <w:top w:val="single" w:sz="4" w:space="0" w:color="DA9694"/>
              <w:left w:val="nil"/>
              <w:bottom w:val="single" w:sz="4" w:space="0" w:color="DA9694"/>
              <w:right w:val="nil"/>
            </w:tcBorders>
            <w:shd w:val="clear" w:color="F2DCDB" w:fill="F2DCDB"/>
            <w:noWrap/>
            <w:vAlign w:val="bottom"/>
            <w:hideMark/>
          </w:tcPr>
          <w:p w14:paraId="7F26FF28"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73%</w:t>
            </w:r>
          </w:p>
        </w:tc>
        <w:tc>
          <w:tcPr>
            <w:tcW w:w="962" w:type="dxa"/>
            <w:tcBorders>
              <w:top w:val="single" w:sz="4" w:space="0" w:color="DA9694"/>
              <w:left w:val="nil"/>
              <w:bottom w:val="single" w:sz="4" w:space="0" w:color="DA9694"/>
              <w:right w:val="nil"/>
            </w:tcBorders>
            <w:shd w:val="clear" w:color="F2DCDB" w:fill="F2DCDB"/>
            <w:noWrap/>
            <w:vAlign w:val="bottom"/>
            <w:hideMark/>
          </w:tcPr>
          <w:p w14:paraId="16179872" w14:textId="77777777" w:rsidR="005F35B5" w:rsidRPr="00714C2A" w:rsidRDefault="005F35B5" w:rsidP="005F35B5">
            <w:pPr>
              <w:jc w:val="right"/>
              <w:rPr>
                <w:rFonts w:ascii="Calibri" w:eastAsia="Times New Roman" w:hAnsi="Calibri" w:cs="Times New Roman"/>
                <w:color w:val="000000"/>
              </w:rPr>
            </w:pPr>
            <w:r w:rsidRPr="00714C2A">
              <w:rPr>
                <w:rFonts w:ascii="Calibri" w:eastAsia="Times New Roman" w:hAnsi="Calibri" w:cs="Times New Roman"/>
                <w:color w:val="000000"/>
              </w:rPr>
              <w:t>57%</w:t>
            </w:r>
          </w:p>
        </w:tc>
      </w:tr>
    </w:tbl>
    <w:p w14:paraId="0DF5EAEA" w14:textId="088FC35D" w:rsidR="005F35B5" w:rsidRDefault="005F35B5">
      <w:pPr>
        <w:rPr>
          <w:i/>
          <w:sz w:val="22"/>
        </w:rPr>
      </w:pPr>
      <w:r w:rsidRPr="005F35B5">
        <w:rPr>
          <w:i/>
          <w:sz w:val="22"/>
        </w:rPr>
        <w:t>*New sessions represents the new of new visitors to the website in</w:t>
      </w:r>
      <w:r>
        <w:rPr>
          <w:i/>
          <w:sz w:val="22"/>
        </w:rPr>
        <w:t xml:space="preserve"> that month. Bounce Rate is the </w:t>
      </w:r>
      <w:r w:rsidRPr="005F35B5">
        <w:rPr>
          <w:i/>
          <w:sz w:val="22"/>
        </w:rPr>
        <w:t>number of people that visit the website and leave from the same page</w:t>
      </w:r>
    </w:p>
    <w:p w14:paraId="333CB159" w14:textId="77777777" w:rsidR="005F35B5" w:rsidRDefault="005F35B5">
      <w:pPr>
        <w:rPr>
          <w:i/>
          <w:sz w:val="22"/>
        </w:rPr>
      </w:pPr>
    </w:p>
    <w:p w14:paraId="3A6C7155" w14:textId="18C2031B" w:rsidR="005F35B5" w:rsidRPr="00714C2A" w:rsidRDefault="005F35B5">
      <w:r w:rsidRPr="00714C2A">
        <w:t xml:space="preserve">Majority of visitors are from the United States (89%). Within the United States, 81% are from California. At least one person has visited from every state except North Dakota. The top 5 states behind California are: New York, Texas, Illinois, Arizona and Florida. </w:t>
      </w:r>
    </w:p>
    <w:p w14:paraId="65FDDDA0" w14:textId="77777777" w:rsidR="005F35B5" w:rsidRPr="00714C2A" w:rsidRDefault="005F35B5"/>
    <w:p w14:paraId="572C3384" w14:textId="55C13A79" w:rsidR="005F35B5" w:rsidRPr="00714C2A" w:rsidRDefault="005F35B5">
      <w:r w:rsidRPr="00714C2A">
        <w:t xml:space="preserve">For visitors outside of California, the top countries visiting are: China, Canada, United Kingdom, Russia, India, Germany, Hong Kong and South Korea. </w:t>
      </w:r>
    </w:p>
    <w:p w14:paraId="2EFF8F91" w14:textId="77777777" w:rsidR="00660331" w:rsidRPr="00714C2A" w:rsidRDefault="00660331"/>
    <w:p w14:paraId="1D3367D3" w14:textId="2BBFD87C" w:rsidR="00660331" w:rsidRPr="00714C2A" w:rsidRDefault="00660331">
      <w:r w:rsidRPr="00714C2A">
        <w:t xml:space="preserve">Visitors are accessing the website from many platforms including computers, </w:t>
      </w:r>
      <w:r w:rsidR="00AA0C1D">
        <w:t>and portable devices</w:t>
      </w:r>
      <w:r w:rsidRPr="00714C2A">
        <w:t xml:space="preserve">. 45% are accessing on a Windows platform and 36% on a Macintosh. For Browsers, 49% are using Google Chrome, and 24% are using Safari. Cell phones account for 15% of website traffic. From </w:t>
      </w:r>
      <w:r w:rsidR="00714C2A" w:rsidRPr="00714C2A">
        <w:t xml:space="preserve">mobile </w:t>
      </w:r>
      <w:r w:rsidR="00AA0C1D">
        <w:t>traffic, 61% are using Ip</w:t>
      </w:r>
      <w:r w:rsidRPr="00714C2A">
        <w:t>hones</w:t>
      </w:r>
      <w:r w:rsidR="00AA0C1D">
        <w:t xml:space="preserve"> and 15% are using I</w:t>
      </w:r>
      <w:r w:rsidR="00714C2A" w:rsidRPr="00714C2A">
        <w:t>pads</w:t>
      </w:r>
      <w:r w:rsidRPr="00714C2A">
        <w:t xml:space="preserve">. For traffic coming from cell phones, they average shorter sessions and higher bounce rates. </w:t>
      </w:r>
    </w:p>
    <w:p w14:paraId="749930E7" w14:textId="77777777" w:rsidR="00660331" w:rsidRPr="00714C2A" w:rsidRDefault="00660331"/>
    <w:p w14:paraId="33F6170A" w14:textId="76BD06DF" w:rsidR="00660331" w:rsidRPr="00714C2A" w:rsidRDefault="00660331">
      <w:r w:rsidRPr="00714C2A">
        <w:t>The most popular page is the Home Page. 71% of users start from there and 47% als</w:t>
      </w:r>
      <w:r w:rsidR="008E3328">
        <w:t>o leave from there (See Table 28</w:t>
      </w:r>
      <w:r w:rsidRPr="00714C2A">
        <w:t xml:space="preserve">). </w:t>
      </w:r>
    </w:p>
    <w:p w14:paraId="2984E817" w14:textId="77777777" w:rsidR="00660331" w:rsidRPr="00714C2A" w:rsidRDefault="00660331"/>
    <w:p w14:paraId="278BE625" w14:textId="34297B27" w:rsidR="00660331" w:rsidRPr="00714C2A" w:rsidRDefault="008E3328" w:rsidP="00660331">
      <w:pPr>
        <w:jc w:val="center"/>
      </w:pPr>
      <w:r>
        <w:t>Table 28</w:t>
      </w:r>
      <w:r w:rsidR="00660331" w:rsidRPr="00714C2A">
        <w:t>. 5 Most Popular Website Pages for the KCLC</w:t>
      </w:r>
    </w:p>
    <w:tbl>
      <w:tblPr>
        <w:tblW w:w="6050" w:type="dxa"/>
        <w:tblInd w:w="1661" w:type="dxa"/>
        <w:tblLayout w:type="fixed"/>
        <w:tblLook w:val="04A0" w:firstRow="1" w:lastRow="0" w:firstColumn="1" w:lastColumn="0" w:noHBand="0" w:noVBand="1"/>
      </w:tblPr>
      <w:tblGrid>
        <w:gridCol w:w="3903"/>
        <w:gridCol w:w="2147"/>
      </w:tblGrid>
      <w:tr w:rsidR="00660331" w:rsidRPr="00714C2A" w14:paraId="77001FD8" w14:textId="77777777" w:rsidTr="0045762E">
        <w:trPr>
          <w:trHeight w:val="304"/>
        </w:trPr>
        <w:tc>
          <w:tcPr>
            <w:tcW w:w="3903" w:type="dxa"/>
            <w:tcBorders>
              <w:top w:val="single" w:sz="4" w:space="0" w:color="DA9694"/>
              <w:left w:val="single" w:sz="4" w:space="0" w:color="DA9694"/>
              <w:bottom w:val="single" w:sz="4" w:space="0" w:color="DA9694"/>
              <w:right w:val="nil"/>
            </w:tcBorders>
            <w:shd w:val="clear" w:color="C0504D" w:fill="C0504D"/>
            <w:noWrap/>
            <w:vAlign w:val="bottom"/>
            <w:hideMark/>
          </w:tcPr>
          <w:p w14:paraId="517BA216" w14:textId="77777777" w:rsidR="00660331" w:rsidRPr="00714C2A" w:rsidRDefault="00660331" w:rsidP="00660331">
            <w:pPr>
              <w:rPr>
                <w:rFonts w:ascii="Calibri" w:eastAsia="Times New Roman" w:hAnsi="Calibri" w:cs="Times New Roman"/>
                <w:b/>
                <w:bCs/>
                <w:color w:val="FFFFFF"/>
              </w:rPr>
            </w:pPr>
            <w:r w:rsidRPr="00714C2A">
              <w:rPr>
                <w:rFonts w:ascii="Calibri" w:eastAsia="Times New Roman" w:hAnsi="Calibri" w:cs="Times New Roman"/>
                <w:b/>
                <w:bCs/>
                <w:color w:val="FFFFFF"/>
              </w:rPr>
              <w:t>5 most popular pages</w:t>
            </w:r>
          </w:p>
        </w:tc>
        <w:tc>
          <w:tcPr>
            <w:tcW w:w="2147" w:type="dxa"/>
            <w:tcBorders>
              <w:top w:val="single" w:sz="4" w:space="0" w:color="DA9694"/>
              <w:left w:val="nil"/>
              <w:bottom w:val="single" w:sz="4" w:space="0" w:color="DA9694"/>
              <w:right w:val="single" w:sz="4" w:space="0" w:color="DA9694"/>
            </w:tcBorders>
            <w:shd w:val="clear" w:color="C0504D" w:fill="C0504D"/>
            <w:noWrap/>
            <w:vAlign w:val="bottom"/>
            <w:hideMark/>
          </w:tcPr>
          <w:p w14:paraId="0F06127E" w14:textId="5D9AB23C" w:rsidR="00660331" w:rsidRPr="00714C2A" w:rsidRDefault="00660331" w:rsidP="00660331">
            <w:pPr>
              <w:rPr>
                <w:rFonts w:ascii="Calibri" w:eastAsia="Times New Roman" w:hAnsi="Calibri" w:cs="Times New Roman"/>
                <w:b/>
                <w:bCs/>
                <w:color w:val="FFFFFF"/>
              </w:rPr>
            </w:pPr>
            <w:r w:rsidRPr="00714C2A">
              <w:rPr>
                <w:rFonts w:ascii="Calibri" w:eastAsia="Times New Roman" w:hAnsi="Calibri" w:cs="Times New Roman"/>
                <w:b/>
                <w:bCs/>
                <w:color w:val="FFFFFF"/>
              </w:rPr>
              <w:t>Percentage Visiting</w:t>
            </w:r>
          </w:p>
        </w:tc>
      </w:tr>
      <w:tr w:rsidR="00660331" w:rsidRPr="00714C2A" w14:paraId="601DFA81" w14:textId="77777777" w:rsidTr="0045762E">
        <w:trPr>
          <w:trHeight w:val="304"/>
        </w:trPr>
        <w:tc>
          <w:tcPr>
            <w:tcW w:w="3903" w:type="dxa"/>
            <w:tcBorders>
              <w:top w:val="single" w:sz="4" w:space="0" w:color="DA9694"/>
              <w:left w:val="single" w:sz="4" w:space="0" w:color="DA9694"/>
              <w:bottom w:val="single" w:sz="4" w:space="0" w:color="DA9694"/>
              <w:right w:val="nil"/>
            </w:tcBorders>
            <w:shd w:val="clear" w:color="auto" w:fill="auto"/>
            <w:noWrap/>
            <w:vAlign w:val="bottom"/>
            <w:hideMark/>
          </w:tcPr>
          <w:p w14:paraId="1DBA597A" w14:textId="77777777" w:rsidR="00660331" w:rsidRPr="007B39E1" w:rsidRDefault="00660331" w:rsidP="00660331">
            <w:pPr>
              <w:rPr>
                <w:rFonts w:ascii="Calibri" w:eastAsia="Times New Roman" w:hAnsi="Calibri" w:cs="Times New Roman"/>
                <w:b/>
                <w:color w:val="000000"/>
              </w:rPr>
            </w:pPr>
            <w:r w:rsidRPr="007B39E1">
              <w:rPr>
                <w:rFonts w:ascii="Calibri" w:eastAsia="Times New Roman" w:hAnsi="Calibri" w:cs="Times New Roman"/>
                <w:b/>
                <w:color w:val="000000"/>
              </w:rPr>
              <w:t>Home page</w:t>
            </w:r>
          </w:p>
        </w:tc>
        <w:tc>
          <w:tcPr>
            <w:tcW w:w="2147" w:type="dxa"/>
            <w:tcBorders>
              <w:top w:val="single" w:sz="4" w:space="0" w:color="DA9694"/>
              <w:left w:val="nil"/>
              <w:bottom w:val="single" w:sz="4" w:space="0" w:color="DA9694"/>
              <w:right w:val="single" w:sz="4" w:space="0" w:color="DA9694"/>
            </w:tcBorders>
            <w:shd w:val="clear" w:color="auto" w:fill="auto"/>
            <w:noWrap/>
            <w:vAlign w:val="bottom"/>
            <w:hideMark/>
          </w:tcPr>
          <w:p w14:paraId="11074CE7" w14:textId="77777777" w:rsidR="00660331" w:rsidRPr="00714C2A" w:rsidRDefault="00660331" w:rsidP="00660331">
            <w:pPr>
              <w:jc w:val="right"/>
              <w:rPr>
                <w:rFonts w:ascii="Calibri" w:eastAsia="Times New Roman" w:hAnsi="Calibri" w:cs="Times New Roman"/>
                <w:color w:val="000000"/>
              </w:rPr>
            </w:pPr>
            <w:r w:rsidRPr="00714C2A">
              <w:rPr>
                <w:rFonts w:ascii="Calibri" w:eastAsia="Times New Roman" w:hAnsi="Calibri" w:cs="Times New Roman"/>
                <w:color w:val="000000"/>
              </w:rPr>
              <w:t>35%</w:t>
            </w:r>
          </w:p>
        </w:tc>
      </w:tr>
      <w:tr w:rsidR="00660331" w:rsidRPr="00714C2A" w14:paraId="3FA39A0F" w14:textId="77777777" w:rsidTr="0045762E">
        <w:trPr>
          <w:trHeight w:val="304"/>
        </w:trPr>
        <w:tc>
          <w:tcPr>
            <w:tcW w:w="3903" w:type="dxa"/>
            <w:tcBorders>
              <w:top w:val="single" w:sz="4" w:space="0" w:color="DA9694"/>
              <w:left w:val="single" w:sz="4" w:space="0" w:color="DA9694"/>
              <w:bottom w:val="single" w:sz="4" w:space="0" w:color="DA9694"/>
              <w:right w:val="nil"/>
            </w:tcBorders>
            <w:shd w:val="clear" w:color="F2DCDB" w:fill="F2DCDB"/>
            <w:noWrap/>
            <w:vAlign w:val="bottom"/>
            <w:hideMark/>
          </w:tcPr>
          <w:p w14:paraId="792016BA" w14:textId="77777777" w:rsidR="00660331" w:rsidRPr="007B39E1" w:rsidRDefault="00660331" w:rsidP="00660331">
            <w:pPr>
              <w:rPr>
                <w:rFonts w:ascii="Calibri" w:eastAsia="Times New Roman" w:hAnsi="Calibri" w:cs="Times New Roman"/>
                <w:b/>
                <w:color w:val="000000"/>
              </w:rPr>
            </w:pPr>
            <w:r w:rsidRPr="007B39E1">
              <w:rPr>
                <w:rFonts w:ascii="Calibri" w:eastAsia="Times New Roman" w:hAnsi="Calibri" w:cs="Times New Roman"/>
                <w:b/>
                <w:color w:val="000000"/>
              </w:rPr>
              <w:t>Tools and Resources</w:t>
            </w:r>
          </w:p>
        </w:tc>
        <w:tc>
          <w:tcPr>
            <w:tcW w:w="2147" w:type="dxa"/>
            <w:tcBorders>
              <w:top w:val="single" w:sz="4" w:space="0" w:color="DA9694"/>
              <w:left w:val="nil"/>
              <w:bottom w:val="single" w:sz="4" w:space="0" w:color="DA9694"/>
              <w:right w:val="single" w:sz="4" w:space="0" w:color="DA9694"/>
            </w:tcBorders>
            <w:shd w:val="clear" w:color="F2DCDB" w:fill="F2DCDB"/>
            <w:noWrap/>
            <w:vAlign w:val="bottom"/>
            <w:hideMark/>
          </w:tcPr>
          <w:p w14:paraId="5F14E50A" w14:textId="77777777" w:rsidR="00660331" w:rsidRPr="00714C2A" w:rsidRDefault="00660331" w:rsidP="00660331">
            <w:pPr>
              <w:jc w:val="right"/>
              <w:rPr>
                <w:rFonts w:ascii="Calibri" w:eastAsia="Times New Roman" w:hAnsi="Calibri" w:cs="Times New Roman"/>
                <w:color w:val="000000"/>
              </w:rPr>
            </w:pPr>
            <w:r w:rsidRPr="00714C2A">
              <w:rPr>
                <w:rFonts w:ascii="Calibri" w:eastAsia="Times New Roman" w:hAnsi="Calibri" w:cs="Times New Roman"/>
                <w:color w:val="000000"/>
              </w:rPr>
              <w:t>14%</w:t>
            </w:r>
          </w:p>
        </w:tc>
      </w:tr>
      <w:tr w:rsidR="00660331" w:rsidRPr="00714C2A" w14:paraId="5449A224" w14:textId="77777777" w:rsidTr="0045762E">
        <w:trPr>
          <w:trHeight w:val="304"/>
        </w:trPr>
        <w:tc>
          <w:tcPr>
            <w:tcW w:w="3903" w:type="dxa"/>
            <w:tcBorders>
              <w:top w:val="single" w:sz="4" w:space="0" w:color="DA9694"/>
              <w:left w:val="single" w:sz="4" w:space="0" w:color="DA9694"/>
              <w:bottom w:val="single" w:sz="4" w:space="0" w:color="DA9694"/>
              <w:right w:val="nil"/>
            </w:tcBorders>
            <w:shd w:val="clear" w:color="auto" w:fill="auto"/>
            <w:noWrap/>
            <w:vAlign w:val="bottom"/>
            <w:hideMark/>
          </w:tcPr>
          <w:p w14:paraId="0259FABC" w14:textId="77777777" w:rsidR="00660331" w:rsidRPr="007B39E1" w:rsidRDefault="00660331" w:rsidP="00660331">
            <w:pPr>
              <w:rPr>
                <w:rFonts w:ascii="Calibri" w:eastAsia="Times New Roman" w:hAnsi="Calibri" w:cs="Times New Roman"/>
                <w:b/>
                <w:color w:val="000000"/>
              </w:rPr>
            </w:pPr>
            <w:r w:rsidRPr="007B39E1">
              <w:rPr>
                <w:rFonts w:ascii="Calibri" w:eastAsia="Times New Roman" w:hAnsi="Calibri" w:cs="Times New Roman"/>
                <w:b/>
                <w:color w:val="000000"/>
              </w:rPr>
              <w:t>Academic Coach Program</w:t>
            </w:r>
          </w:p>
        </w:tc>
        <w:tc>
          <w:tcPr>
            <w:tcW w:w="2147" w:type="dxa"/>
            <w:tcBorders>
              <w:top w:val="single" w:sz="4" w:space="0" w:color="DA9694"/>
              <w:left w:val="nil"/>
              <w:bottom w:val="single" w:sz="4" w:space="0" w:color="DA9694"/>
              <w:right w:val="single" w:sz="4" w:space="0" w:color="DA9694"/>
            </w:tcBorders>
            <w:shd w:val="clear" w:color="auto" w:fill="auto"/>
            <w:noWrap/>
            <w:vAlign w:val="bottom"/>
            <w:hideMark/>
          </w:tcPr>
          <w:p w14:paraId="50F4A423" w14:textId="77777777" w:rsidR="00660331" w:rsidRPr="00714C2A" w:rsidRDefault="00660331" w:rsidP="00660331">
            <w:pPr>
              <w:jc w:val="right"/>
              <w:rPr>
                <w:rFonts w:ascii="Calibri" w:eastAsia="Times New Roman" w:hAnsi="Calibri" w:cs="Times New Roman"/>
                <w:color w:val="000000"/>
              </w:rPr>
            </w:pPr>
            <w:r w:rsidRPr="00714C2A">
              <w:rPr>
                <w:rFonts w:ascii="Calibri" w:eastAsia="Times New Roman" w:hAnsi="Calibri" w:cs="Times New Roman"/>
                <w:color w:val="000000"/>
              </w:rPr>
              <w:t>6%</w:t>
            </w:r>
          </w:p>
        </w:tc>
      </w:tr>
      <w:tr w:rsidR="00660331" w:rsidRPr="00714C2A" w14:paraId="5F77FA9F" w14:textId="77777777" w:rsidTr="0045762E">
        <w:trPr>
          <w:trHeight w:val="304"/>
        </w:trPr>
        <w:tc>
          <w:tcPr>
            <w:tcW w:w="3903" w:type="dxa"/>
            <w:tcBorders>
              <w:top w:val="single" w:sz="4" w:space="0" w:color="DA9694"/>
              <w:left w:val="single" w:sz="4" w:space="0" w:color="DA9694"/>
              <w:bottom w:val="single" w:sz="4" w:space="0" w:color="DA9694"/>
              <w:right w:val="nil"/>
            </w:tcBorders>
            <w:shd w:val="clear" w:color="F2DCDB" w:fill="F2DCDB"/>
            <w:noWrap/>
            <w:vAlign w:val="bottom"/>
            <w:hideMark/>
          </w:tcPr>
          <w:p w14:paraId="27DE1E3D" w14:textId="77777777" w:rsidR="00660331" w:rsidRPr="007B39E1" w:rsidRDefault="00660331" w:rsidP="00660331">
            <w:pPr>
              <w:rPr>
                <w:rFonts w:ascii="Calibri" w:eastAsia="Times New Roman" w:hAnsi="Calibri" w:cs="Times New Roman"/>
                <w:b/>
                <w:color w:val="000000"/>
              </w:rPr>
            </w:pPr>
            <w:r w:rsidRPr="007B39E1">
              <w:rPr>
                <w:rFonts w:ascii="Calibri" w:eastAsia="Times New Roman" w:hAnsi="Calibri" w:cs="Times New Roman"/>
                <w:b/>
                <w:color w:val="000000"/>
              </w:rPr>
              <w:t>Academic Workshops</w:t>
            </w:r>
          </w:p>
        </w:tc>
        <w:tc>
          <w:tcPr>
            <w:tcW w:w="2147" w:type="dxa"/>
            <w:tcBorders>
              <w:top w:val="single" w:sz="4" w:space="0" w:color="DA9694"/>
              <w:left w:val="nil"/>
              <w:bottom w:val="single" w:sz="4" w:space="0" w:color="DA9694"/>
              <w:right w:val="single" w:sz="4" w:space="0" w:color="DA9694"/>
            </w:tcBorders>
            <w:shd w:val="clear" w:color="F2DCDB" w:fill="F2DCDB"/>
            <w:noWrap/>
            <w:vAlign w:val="bottom"/>
            <w:hideMark/>
          </w:tcPr>
          <w:p w14:paraId="0F3AD7DD" w14:textId="77777777" w:rsidR="00660331" w:rsidRPr="00714C2A" w:rsidRDefault="00660331" w:rsidP="00660331">
            <w:pPr>
              <w:jc w:val="right"/>
              <w:rPr>
                <w:rFonts w:ascii="Calibri" w:eastAsia="Times New Roman" w:hAnsi="Calibri" w:cs="Times New Roman"/>
                <w:color w:val="000000"/>
              </w:rPr>
            </w:pPr>
            <w:r w:rsidRPr="00714C2A">
              <w:rPr>
                <w:rFonts w:ascii="Calibri" w:eastAsia="Times New Roman" w:hAnsi="Calibri" w:cs="Times New Roman"/>
                <w:color w:val="000000"/>
              </w:rPr>
              <w:t>3%</w:t>
            </w:r>
          </w:p>
        </w:tc>
      </w:tr>
      <w:tr w:rsidR="00660331" w:rsidRPr="00660331" w14:paraId="0F5C28EC" w14:textId="77777777" w:rsidTr="0045762E">
        <w:trPr>
          <w:trHeight w:val="304"/>
        </w:trPr>
        <w:tc>
          <w:tcPr>
            <w:tcW w:w="3903" w:type="dxa"/>
            <w:tcBorders>
              <w:top w:val="single" w:sz="4" w:space="0" w:color="DA9694"/>
              <w:left w:val="single" w:sz="4" w:space="0" w:color="DA9694"/>
              <w:bottom w:val="single" w:sz="4" w:space="0" w:color="DA9694"/>
              <w:right w:val="nil"/>
            </w:tcBorders>
            <w:shd w:val="clear" w:color="auto" w:fill="auto"/>
            <w:noWrap/>
            <w:vAlign w:val="bottom"/>
            <w:hideMark/>
          </w:tcPr>
          <w:p w14:paraId="18D68E97" w14:textId="77777777" w:rsidR="00660331" w:rsidRPr="007B39E1" w:rsidRDefault="00660331" w:rsidP="00660331">
            <w:pPr>
              <w:rPr>
                <w:rFonts w:ascii="Calibri" w:eastAsia="Times New Roman" w:hAnsi="Calibri" w:cs="Times New Roman"/>
                <w:b/>
                <w:color w:val="000000"/>
              </w:rPr>
            </w:pPr>
            <w:r w:rsidRPr="007B39E1">
              <w:rPr>
                <w:rFonts w:ascii="Calibri" w:eastAsia="Times New Roman" w:hAnsi="Calibri" w:cs="Times New Roman"/>
                <w:b/>
                <w:color w:val="000000"/>
              </w:rPr>
              <w:t>Events</w:t>
            </w:r>
          </w:p>
        </w:tc>
        <w:tc>
          <w:tcPr>
            <w:tcW w:w="2147" w:type="dxa"/>
            <w:tcBorders>
              <w:top w:val="single" w:sz="4" w:space="0" w:color="DA9694"/>
              <w:left w:val="nil"/>
              <w:bottom w:val="single" w:sz="4" w:space="0" w:color="DA9694"/>
              <w:right w:val="single" w:sz="4" w:space="0" w:color="DA9694"/>
            </w:tcBorders>
            <w:shd w:val="clear" w:color="auto" w:fill="auto"/>
            <w:noWrap/>
            <w:vAlign w:val="bottom"/>
            <w:hideMark/>
          </w:tcPr>
          <w:p w14:paraId="7A28EEC0" w14:textId="77777777" w:rsidR="00660331" w:rsidRPr="00714C2A" w:rsidRDefault="00660331" w:rsidP="00660331">
            <w:pPr>
              <w:jc w:val="right"/>
              <w:rPr>
                <w:rFonts w:ascii="Calibri" w:eastAsia="Times New Roman" w:hAnsi="Calibri" w:cs="Times New Roman"/>
                <w:color w:val="000000"/>
              </w:rPr>
            </w:pPr>
            <w:r w:rsidRPr="00714C2A">
              <w:rPr>
                <w:rFonts w:ascii="Calibri" w:eastAsia="Times New Roman" w:hAnsi="Calibri" w:cs="Times New Roman"/>
                <w:color w:val="000000"/>
              </w:rPr>
              <w:t>3%</w:t>
            </w:r>
          </w:p>
        </w:tc>
      </w:tr>
    </w:tbl>
    <w:p w14:paraId="6FB37B89" w14:textId="7CD0FC19" w:rsidR="00A6088B" w:rsidRDefault="00A6088B" w:rsidP="0045762E"/>
    <w:sectPr w:rsidR="00A6088B" w:rsidSect="009C13AE">
      <w:footerReference w:type="default" r:id="rId37"/>
      <w:type w:val="continuous"/>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CDB72" w14:textId="77777777" w:rsidR="003E125D" w:rsidRDefault="003E125D" w:rsidP="005952C4">
      <w:r>
        <w:separator/>
      </w:r>
    </w:p>
  </w:endnote>
  <w:endnote w:type="continuationSeparator" w:id="0">
    <w:p w14:paraId="0D7BFB3D" w14:textId="77777777" w:rsidR="003E125D" w:rsidRDefault="003E125D"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0241"/>
      <w:docPartObj>
        <w:docPartGallery w:val="Page Numbers (Bottom of Page)"/>
        <w:docPartUnique/>
      </w:docPartObj>
    </w:sdtPr>
    <w:sdtEndPr/>
    <w:sdtContent>
      <w:sdt>
        <w:sdtPr>
          <w:id w:val="-722217661"/>
          <w:docPartObj>
            <w:docPartGallery w:val="Page Numbers (Top of Page)"/>
            <w:docPartUnique/>
          </w:docPartObj>
        </w:sdtPr>
        <w:sdtEndPr/>
        <w:sdtContent>
          <w:p w14:paraId="48E98B56" w14:textId="27E77293" w:rsidR="003E125D" w:rsidRDefault="003E125D">
            <w:pPr>
              <w:pStyle w:val="Footer"/>
              <w:jc w:val="right"/>
            </w:pPr>
            <w:r>
              <w:t xml:space="preserve">Page </w:t>
            </w:r>
            <w:r>
              <w:rPr>
                <w:b/>
                <w:bCs/>
              </w:rPr>
              <w:fldChar w:fldCharType="begin"/>
            </w:r>
            <w:r>
              <w:rPr>
                <w:b/>
                <w:bCs/>
              </w:rPr>
              <w:instrText xml:space="preserve"> PAGE </w:instrText>
            </w:r>
            <w:r>
              <w:rPr>
                <w:b/>
                <w:bCs/>
              </w:rPr>
              <w:fldChar w:fldCharType="separate"/>
            </w:r>
            <w:r w:rsidR="00CE2DC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E2DCD">
              <w:rPr>
                <w:b/>
                <w:bCs/>
                <w:noProof/>
              </w:rPr>
              <w:t>38</w:t>
            </w:r>
            <w:r>
              <w:rPr>
                <w:b/>
                <w:bCs/>
              </w:rPr>
              <w:fldChar w:fldCharType="end"/>
            </w:r>
          </w:p>
        </w:sdtContent>
      </w:sdt>
    </w:sdtContent>
  </w:sdt>
  <w:p w14:paraId="7A8A687E" w14:textId="77777777" w:rsidR="003E125D" w:rsidRDefault="003E1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616E" w14:textId="77777777" w:rsidR="003E125D" w:rsidRDefault="003E125D" w:rsidP="005952C4">
      <w:r>
        <w:separator/>
      </w:r>
    </w:p>
  </w:footnote>
  <w:footnote w:type="continuationSeparator" w:id="0">
    <w:p w14:paraId="10B400E5" w14:textId="77777777" w:rsidR="003E125D" w:rsidRDefault="003E125D" w:rsidP="00595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90A"/>
    <w:multiLevelType w:val="hybridMultilevel"/>
    <w:tmpl w:val="11A2F2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50B1C"/>
    <w:multiLevelType w:val="hybridMultilevel"/>
    <w:tmpl w:val="A00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4C64"/>
    <w:multiLevelType w:val="hybridMultilevel"/>
    <w:tmpl w:val="948A1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624E2"/>
    <w:multiLevelType w:val="hybridMultilevel"/>
    <w:tmpl w:val="72A6E670"/>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A16DA"/>
    <w:multiLevelType w:val="hybridMultilevel"/>
    <w:tmpl w:val="C2A0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F24AD"/>
    <w:multiLevelType w:val="hybridMultilevel"/>
    <w:tmpl w:val="F6AE2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E380C"/>
    <w:multiLevelType w:val="hybridMultilevel"/>
    <w:tmpl w:val="AE4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B2B75"/>
    <w:multiLevelType w:val="hybridMultilevel"/>
    <w:tmpl w:val="B68E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155FE"/>
    <w:multiLevelType w:val="hybridMultilevel"/>
    <w:tmpl w:val="4C942D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E7420"/>
    <w:multiLevelType w:val="hybridMultilevel"/>
    <w:tmpl w:val="5E16F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695CD9"/>
    <w:multiLevelType w:val="hybridMultilevel"/>
    <w:tmpl w:val="7514E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236944"/>
    <w:multiLevelType w:val="hybridMultilevel"/>
    <w:tmpl w:val="4C1A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24434"/>
    <w:multiLevelType w:val="hybridMultilevel"/>
    <w:tmpl w:val="61CEA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D237D"/>
    <w:multiLevelType w:val="hybridMultilevel"/>
    <w:tmpl w:val="7A7C4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03578"/>
    <w:multiLevelType w:val="hybridMultilevel"/>
    <w:tmpl w:val="1BF4A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1803E3"/>
    <w:multiLevelType w:val="hybridMultilevel"/>
    <w:tmpl w:val="712C3382"/>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969F9"/>
    <w:multiLevelType w:val="hybridMultilevel"/>
    <w:tmpl w:val="A92A20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FA407D"/>
    <w:multiLevelType w:val="hybridMultilevel"/>
    <w:tmpl w:val="9260E9D4"/>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63222"/>
    <w:multiLevelType w:val="hybridMultilevel"/>
    <w:tmpl w:val="03205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D0EE9"/>
    <w:multiLevelType w:val="hybridMultilevel"/>
    <w:tmpl w:val="4A1EEF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BB6576"/>
    <w:multiLevelType w:val="hybridMultilevel"/>
    <w:tmpl w:val="6E82F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5866F6"/>
    <w:multiLevelType w:val="hybridMultilevel"/>
    <w:tmpl w:val="6C94C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124C4E"/>
    <w:multiLevelType w:val="hybridMultilevel"/>
    <w:tmpl w:val="31CA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1E0A14"/>
    <w:multiLevelType w:val="hybridMultilevel"/>
    <w:tmpl w:val="86E8F3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AA0EED"/>
    <w:multiLevelType w:val="hybridMultilevel"/>
    <w:tmpl w:val="6C5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7361D"/>
    <w:multiLevelType w:val="hybridMultilevel"/>
    <w:tmpl w:val="58C6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1340B0C"/>
    <w:multiLevelType w:val="hybridMultilevel"/>
    <w:tmpl w:val="0574724E"/>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9722E"/>
    <w:multiLevelType w:val="hybridMultilevel"/>
    <w:tmpl w:val="5EDC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1E1919"/>
    <w:multiLevelType w:val="hybridMultilevel"/>
    <w:tmpl w:val="35CE7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76E1E"/>
    <w:multiLevelType w:val="hybridMultilevel"/>
    <w:tmpl w:val="8D42827A"/>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149FA"/>
    <w:multiLevelType w:val="hybridMultilevel"/>
    <w:tmpl w:val="87E0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514B9"/>
    <w:multiLevelType w:val="hybridMultilevel"/>
    <w:tmpl w:val="6362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34287A"/>
    <w:multiLevelType w:val="hybridMultilevel"/>
    <w:tmpl w:val="37C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C65D4"/>
    <w:multiLevelType w:val="hybridMultilevel"/>
    <w:tmpl w:val="5F7EED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152FD3"/>
    <w:multiLevelType w:val="hybridMultilevel"/>
    <w:tmpl w:val="C070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1A0F20"/>
    <w:multiLevelType w:val="hybridMultilevel"/>
    <w:tmpl w:val="E214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83EF7"/>
    <w:multiLevelType w:val="hybridMultilevel"/>
    <w:tmpl w:val="A05A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73F0561"/>
    <w:multiLevelType w:val="hybridMultilevel"/>
    <w:tmpl w:val="244A9CCC"/>
    <w:lvl w:ilvl="0" w:tplc="3692F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24279"/>
    <w:multiLevelType w:val="hybridMultilevel"/>
    <w:tmpl w:val="BE6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1"/>
  </w:num>
  <w:num w:numId="4">
    <w:abstractNumId w:val="12"/>
  </w:num>
  <w:num w:numId="5">
    <w:abstractNumId w:val="5"/>
  </w:num>
  <w:num w:numId="6">
    <w:abstractNumId w:val="4"/>
  </w:num>
  <w:num w:numId="7">
    <w:abstractNumId w:val="33"/>
  </w:num>
  <w:num w:numId="8">
    <w:abstractNumId w:val="31"/>
  </w:num>
  <w:num w:numId="9">
    <w:abstractNumId w:val="25"/>
  </w:num>
  <w:num w:numId="10">
    <w:abstractNumId w:val="0"/>
  </w:num>
  <w:num w:numId="11">
    <w:abstractNumId w:val="24"/>
  </w:num>
  <w:num w:numId="12">
    <w:abstractNumId w:val="17"/>
  </w:num>
  <w:num w:numId="13">
    <w:abstractNumId w:val="29"/>
  </w:num>
  <w:num w:numId="14">
    <w:abstractNumId w:val="15"/>
  </w:num>
  <w:num w:numId="15">
    <w:abstractNumId w:val="26"/>
  </w:num>
  <w:num w:numId="16">
    <w:abstractNumId w:val="3"/>
  </w:num>
  <w:num w:numId="17">
    <w:abstractNumId w:val="6"/>
  </w:num>
  <w:num w:numId="18">
    <w:abstractNumId w:val="37"/>
  </w:num>
  <w:num w:numId="19">
    <w:abstractNumId w:val="23"/>
  </w:num>
  <w:num w:numId="20">
    <w:abstractNumId w:val="20"/>
  </w:num>
  <w:num w:numId="21">
    <w:abstractNumId w:val="8"/>
  </w:num>
  <w:num w:numId="22">
    <w:abstractNumId w:val="14"/>
  </w:num>
  <w:num w:numId="23">
    <w:abstractNumId w:val="16"/>
  </w:num>
  <w:num w:numId="24">
    <w:abstractNumId w:val="1"/>
  </w:num>
  <w:num w:numId="25">
    <w:abstractNumId w:val="9"/>
  </w:num>
  <w:num w:numId="26">
    <w:abstractNumId w:val="27"/>
  </w:num>
  <w:num w:numId="27">
    <w:abstractNumId w:val="21"/>
  </w:num>
  <w:num w:numId="28">
    <w:abstractNumId w:val="22"/>
  </w:num>
  <w:num w:numId="29">
    <w:abstractNumId w:val="2"/>
  </w:num>
  <w:num w:numId="30">
    <w:abstractNumId w:val="28"/>
  </w:num>
  <w:num w:numId="31">
    <w:abstractNumId w:val="30"/>
  </w:num>
  <w:num w:numId="32">
    <w:abstractNumId w:val="32"/>
  </w:num>
  <w:num w:numId="33">
    <w:abstractNumId w:val="19"/>
  </w:num>
  <w:num w:numId="34">
    <w:abstractNumId w:val="7"/>
  </w:num>
  <w:num w:numId="35">
    <w:abstractNumId w:val="18"/>
  </w:num>
  <w:num w:numId="36">
    <w:abstractNumId w:val="13"/>
  </w:num>
  <w:num w:numId="37">
    <w:abstractNumId w:val="34"/>
  </w:num>
  <w:num w:numId="38">
    <w:abstractNumId w:val="3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44"/>
    <w:rsid w:val="000107FD"/>
    <w:rsid w:val="00014658"/>
    <w:rsid w:val="000175EB"/>
    <w:rsid w:val="00023C82"/>
    <w:rsid w:val="00030A63"/>
    <w:rsid w:val="0003633C"/>
    <w:rsid w:val="00044ED9"/>
    <w:rsid w:val="00051D48"/>
    <w:rsid w:val="00052B94"/>
    <w:rsid w:val="000574A9"/>
    <w:rsid w:val="000610BB"/>
    <w:rsid w:val="00062584"/>
    <w:rsid w:val="00076E6E"/>
    <w:rsid w:val="000844B9"/>
    <w:rsid w:val="00095117"/>
    <w:rsid w:val="0009735D"/>
    <w:rsid w:val="000A6332"/>
    <w:rsid w:val="000B7F26"/>
    <w:rsid w:val="000C0BA2"/>
    <w:rsid w:val="000C0C6C"/>
    <w:rsid w:val="000D4ABD"/>
    <w:rsid w:val="000E2299"/>
    <w:rsid w:val="000E734B"/>
    <w:rsid w:val="001058B1"/>
    <w:rsid w:val="0010727F"/>
    <w:rsid w:val="00114F7F"/>
    <w:rsid w:val="00121AAB"/>
    <w:rsid w:val="00123B4F"/>
    <w:rsid w:val="00126B7B"/>
    <w:rsid w:val="001276F0"/>
    <w:rsid w:val="0013018D"/>
    <w:rsid w:val="00135798"/>
    <w:rsid w:val="001402B5"/>
    <w:rsid w:val="00142FFD"/>
    <w:rsid w:val="00144136"/>
    <w:rsid w:val="00146F0A"/>
    <w:rsid w:val="00153601"/>
    <w:rsid w:val="001601BE"/>
    <w:rsid w:val="00174B00"/>
    <w:rsid w:val="0019121E"/>
    <w:rsid w:val="001977C9"/>
    <w:rsid w:val="001A6713"/>
    <w:rsid w:val="001B437B"/>
    <w:rsid w:val="001C2821"/>
    <w:rsid w:val="001D05A4"/>
    <w:rsid w:val="001D22BB"/>
    <w:rsid w:val="001D6553"/>
    <w:rsid w:val="001D71E5"/>
    <w:rsid w:val="001E3896"/>
    <w:rsid w:val="001E3949"/>
    <w:rsid w:val="0020105E"/>
    <w:rsid w:val="00210650"/>
    <w:rsid w:val="00211449"/>
    <w:rsid w:val="0021275A"/>
    <w:rsid w:val="00215C34"/>
    <w:rsid w:val="00217157"/>
    <w:rsid w:val="00217736"/>
    <w:rsid w:val="00221E72"/>
    <w:rsid w:val="00222094"/>
    <w:rsid w:val="002237BC"/>
    <w:rsid w:val="002306AD"/>
    <w:rsid w:val="002308D1"/>
    <w:rsid w:val="00236A83"/>
    <w:rsid w:val="00257B17"/>
    <w:rsid w:val="00262992"/>
    <w:rsid w:val="00262A1C"/>
    <w:rsid w:val="00266700"/>
    <w:rsid w:val="002754DD"/>
    <w:rsid w:val="00275ED7"/>
    <w:rsid w:val="00285326"/>
    <w:rsid w:val="00296169"/>
    <w:rsid w:val="002A0CB3"/>
    <w:rsid w:val="002A0D30"/>
    <w:rsid w:val="002A296E"/>
    <w:rsid w:val="002B63F1"/>
    <w:rsid w:val="002C2FC5"/>
    <w:rsid w:val="002D707B"/>
    <w:rsid w:val="002D781D"/>
    <w:rsid w:val="002E4C35"/>
    <w:rsid w:val="002F14E8"/>
    <w:rsid w:val="002F6485"/>
    <w:rsid w:val="00300942"/>
    <w:rsid w:val="003024ED"/>
    <w:rsid w:val="00307137"/>
    <w:rsid w:val="00307EE8"/>
    <w:rsid w:val="00315F51"/>
    <w:rsid w:val="003172FB"/>
    <w:rsid w:val="00320D71"/>
    <w:rsid w:val="00322107"/>
    <w:rsid w:val="00335DCA"/>
    <w:rsid w:val="00360DD4"/>
    <w:rsid w:val="00362A6A"/>
    <w:rsid w:val="00363EE2"/>
    <w:rsid w:val="00365AEF"/>
    <w:rsid w:val="00381AE5"/>
    <w:rsid w:val="00382A4F"/>
    <w:rsid w:val="003838AE"/>
    <w:rsid w:val="00383DD3"/>
    <w:rsid w:val="003841C4"/>
    <w:rsid w:val="00386058"/>
    <w:rsid w:val="00387216"/>
    <w:rsid w:val="0039017D"/>
    <w:rsid w:val="00390B3F"/>
    <w:rsid w:val="003922E7"/>
    <w:rsid w:val="00393237"/>
    <w:rsid w:val="00396762"/>
    <w:rsid w:val="003A147F"/>
    <w:rsid w:val="003B16B7"/>
    <w:rsid w:val="003B503C"/>
    <w:rsid w:val="003C08B7"/>
    <w:rsid w:val="003C203D"/>
    <w:rsid w:val="003C4967"/>
    <w:rsid w:val="003C4DE1"/>
    <w:rsid w:val="003C769D"/>
    <w:rsid w:val="003E125D"/>
    <w:rsid w:val="003E4947"/>
    <w:rsid w:val="004021B3"/>
    <w:rsid w:val="00403EF4"/>
    <w:rsid w:val="00412CFF"/>
    <w:rsid w:val="004155B9"/>
    <w:rsid w:val="00422180"/>
    <w:rsid w:val="00434D2C"/>
    <w:rsid w:val="00437E4F"/>
    <w:rsid w:val="00442A71"/>
    <w:rsid w:val="0044593D"/>
    <w:rsid w:val="004464BB"/>
    <w:rsid w:val="0045582D"/>
    <w:rsid w:val="0045762E"/>
    <w:rsid w:val="00467C0E"/>
    <w:rsid w:val="00474BDE"/>
    <w:rsid w:val="00482EBA"/>
    <w:rsid w:val="0049687E"/>
    <w:rsid w:val="004A0237"/>
    <w:rsid w:val="004A5B77"/>
    <w:rsid w:val="004B120C"/>
    <w:rsid w:val="004B547A"/>
    <w:rsid w:val="004E3916"/>
    <w:rsid w:val="004F75AE"/>
    <w:rsid w:val="00501084"/>
    <w:rsid w:val="00503537"/>
    <w:rsid w:val="00520139"/>
    <w:rsid w:val="005207FC"/>
    <w:rsid w:val="005246C6"/>
    <w:rsid w:val="005302F7"/>
    <w:rsid w:val="00533DA6"/>
    <w:rsid w:val="005409E4"/>
    <w:rsid w:val="0054166B"/>
    <w:rsid w:val="005448FB"/>
    <w:rsid w:val="0054639B"/>
    <w:rsid w:val="00550A29"/>
    <w:rsid w:val="005523F2"/>
    <w:rsid w:val="005529E5"/>
    <w:rsid w:val="00554DC9"/>
    <w:rsid w:val="00555D81"/>
    <w:rsid w:val="005622A8"/>
    <w:rsid w:val="0056295B"/>
    <w:rsid w:val="00570C68"/>
    <w:rsid w:val="005733C7"/>
    <w:rsid w:val="00580646"/>
    <w:rsid w:val="0058204A"/>
    <w:rsid w:val="00591D5E"/>
    <w:rsid w:val="0059233D"/>
    <w:rsid w:val="00594297"/>
    <w:rsid w:val="005952C4"/>
    <w:rsid w:val="005B2640"/>
    <w:rsid w:val="005B6E79"/>
    <w:rsid w:val="005C0F3C"/>
    <w:rsid w:val="005C3466"/>
    <w:rsid w:val="005C5EA8"/>
    <w:rsid w:val="005D1214"/>
    <w:rsid w:val="005D2977"/>
    <w:rsid w:val="005D4BAF"/>
    <w:rsid w:val="005F35B5"/>
    <w:rsid w:val="00606078"/>
    <w:rsid w:val="00607151"/>
    <w:rsid w:val="006102C4"/>
    <w:rsid w:val="00615E9D"/>
    <w:rsid w:val="00621309"/>
    <w:rsid w:val="006239DE"/>
    <w:rsid w:val="006311D0"/>
    <w:rsid w:val="00635D90"/>
    <w:rsid w:val="0063752E"/>
    <w:rsid w:val="00645290"/>
    <w:rsid w:val="00660331"/>
    <w:rsid w:val="006608D6"/>
    <w:rsid w:val="00663926"/>
    <w:rsid w:val="00666F05"/>
    <w:rsid w:val="00672147"/>
    <w:rsid w:val="00675598"/>
    <w:rsid w:val="006778E8"/>
    <w:rsid w:val="006837A6"/>
    <w:rsid w:val="0069449E"/>
    <w:rsid w:val="006C645B"/>
    <w:rsid w:val="006C75CA"/>
    <w:rsid w:val="006D107A"/>
    <w:rsid w:val="006D3D27"/>
    <w:rsid w:val="006D5CD5"/>
    <w:rsid w:val="006E02D8"/>
    <w:rsid w:val="006E0CF8"/>
    <w:rsid w:val="006E4F33"/>
    <w:rsid w:val="006E6DF7"/>
    <w:rsid w:val="006F0058"/>
    <w:rsid w:val="006F01A1"/>
    <w:rsid w:val="006F286D"/>
    <w:rsid w:val="006F7FA6"/>
    <w:rsid w:val="00700DBE"/>
    <w:rsid w:val="00707342"/>
    <w:rsid w:val="007118A6"/>
    <w:rsid w:val="00714C2A"/>
    <w:rsid w:val="007177F7"/>
    <w:rsid w:val="007379E1"/>
    <w:rsid w:val="00740B70"/>
    <w:rsid w:val="007439EA"/>
    <w:rsid w:val="00744976"/>
    <w:rsid w:val="0074541F"/>
    <w:rsid w:val="00752267"/>
    <w:rsid w:val="00755992"/>
    <w:rsid w:val="00756285"/>
    <w:rsid w:val="007655D2"/>
    <w:rsid w:val="00770D65"/>
    <w:rsid w:val="00795CBE"/>
    <w:rsid w:val="007B266A"/>
    <w:rsid w:val="007B360D"/>
    <w:rsid w:val="007B39E1"/>
    <w:rsid w:val="007B59C9"/>
    <w:rsid w:val="007C0AD1"/>
    <w:rsid w:val="007C5478"/>
    <w:rsid w:val="007D064E"/>
    <w:rsid w:val="007D3FA0"/>
    <w:rsid w:val="007E17F7"/>
    <w:rsid w:val="007E3F05"/>
    <w:rsid w:val="007E6A63"/>
    <w:rsid w:val="007F20AF"/>
    <w:rsid w:val="007F6071"/>
    <w:rsid w:val="00800A98"/>
    <w:rsid w:val="008108D6"/>
    <w:rsid w:val="008114B3"/>
    <w:rsid w:val="00812DA5"/>
    <w:rsid w:val="00833F86"/>
    <w:rsid w:val="008443BE"/>
    <w:rsid w:val="0085211B"/>
    <w:rsid w:val="00854EC7"/>
    <w:rsid w:val="0085634E"/>
    <w:rsid w:val="00861A4D"/>
    <w:rsid w:val="00864C0E"/>
    <w:rsid w:val="00875FB9"/>
    <w:rsid w:val="008763C3"/>
    <w:rsid w:val="00881372"/>
    <w:rsid w:val="0089418A"/>
    <w:rsid w:val="0089615D"/>
    <w:rsid w:val="008A48E7"/>
    <w:rsid w:val="008B5370"/>
    <w:rsid w:val="008C464B"/>
    <w:rsid w:val="008C698E"/>
    <w:rsid w:val="008E20B6"/>
    <w:rsid w:val="008E3328"/>
    <w:rsid w:val="008F0BE5"/>
    <w:rsid w:val="008F4DC5"/>
    <w:rsid w:val="008F56FA"/>
    <w:rsid w:val="008F5AFD"/>
    <w:rsid w:val="00901538"/>
    <w:rsid w:val="009032E6"/>
    <w:rsid w:val="00906D87"/>
    <w:rsid w:val="00921F1A"/>
    <w:rsid w:val="00934EAE"/>
    <w:rsid w:val="00936EF9"/>
    <w:rsid w:val="00937836"/>
    <w:rsid w:val="00937C17"/>
    <w:rsid w:val="00944787"/>
    <w:rsid w:val="00945644"/>
    <w:rsid w:val="009503DF"/>
    <w:rsid w:val="009634B1"/>
    <w:rsid w:val="00967CBC"/>
    <w:rsid w:val="00983DDB"/>
    <w:rsid w:val="00986E54"/>
    <w:rsid w:val="00987F87"/>
    <w:rsid w:val="009B44DE"/>
    <w:rsid w:val="009C12A0"/>
    <w:rsid w:val="009C13AE"/>
    <w:rsid w:val="009C18E3"/>
    <w:rsid w:val="009C3C18"/>
    <w:rsid w:val="009D6BB3"/>
    <w:rsid w:val="009D6F0A"/>
    <w:rsid w:val="009D6FF3"/>
    <w:rsid w:val="009E6B08"/>
    <w:rsid w:val="009E7A1F"/>
    <w:rsid w:val="009F358A"/>
    <w:rsid w:val="009F45B6"/>
    <w:rsid w:val="00A064A9"/>
    <w:rsid w:val="00A079D6"/>
    <w:rsid w:val="00A125FA"/>
    <w:rsid w:val="00A14839"/>
    <w:rsid w:val="00A20D80"/>
    <w:rsid w:val="00A26FDE"/>
    <w:rsid w:val="00A27E24"/>
    <w:rsid w:val="00A53102"/>
    <w:rsid w:val="00A5747A"/>
    <w:rsid w:val="00A6088B"/>
    <w:rsid w:val="00A768E6"/>
    <w:rsid w:val="00A80137"/>
    <w:rsid w:val="00A957EE"/>
    <w:rsid w:val="00AA0C1D"/>
    <w:rsid w:val="00AA1D0F"/>
    <w:rsid w:val="00AA1E53"/>
    <w:rsid w:val="00AB15EF"/>
    <w:rsid w:val="00AB578C"/>
    <w:rsid w:val="00AC1FA3"/>
    <w:rsid w:val="00AC312C"/>
    <w:rsid w:val="00AC43F0"/>
    <w:rsid w:val="00AD577C"/>
    <w:rsid w:val="00AE4F18"/>
    <w:rsid w:val="00AF09C1"/>
    <w:rsid w:val="00B00E6C"/>
    <w:rsid w:val="00B166D2"/>
    <w:rsid w:val="00B270E8"/>
    <w:rsid w:val="00B2753B"/>
    <w:rsid w:val="00B3240D"/>
    <w:rsid w:val="00B35CC0"/>
    <w:rsid w:val="00B36DC4"/>
    <w:rsid w:val="00B50475"/>
    <w:rsid w:val="00B50C73"/>
    <w:rsid w:val="00B5188B"/>
    <w:rsid w:val="00B6056A"/>
    <w:rsid w:val="00B62C2F"/>
    <w:rsid w:val="00B665FC"/>
    <w:rsid w:val="00B71D52"/>
    <w:rsid w:val="00B95CB1"/>
    <w:rsid w:val="00BA7D2E"/>
    <w:rsid w:val="00BB701A"/>
    <w:rsid w:val="00BC632D"/>
    <w:rsid w:val="00BD49A3"/>
    <w:rsid w:val="00BD6877"/>
    <w:rsid w:val="00BD6FEC"/>
    <w:rsid w:val="00BF4929"/>
    <w:rsid w:val="00BF4C18"/>
    <w:rsid w:val="00C06FD0"/>
    <w:rsid w:val="00C12181"/>
    <w:rsid w:val="00C33569"/>
    <w:rsid w:val="00C33955"/>
    <w:rsid w:val="00C35B05"/>
    <w:rsid w:val="00C37006"/>
    <w:rsid w:val="00C4092A"/>
    <w:rsid w:val="00C42B31"/>
    <w:rsid w:val="00C46B08"/>
    <w:rsid w:val="00C60380"/>
    <w:rsid w:val="00C63CD6"/>
    <w:rsid w:val="00C824F8"/>
    <w:rsid w:val="00C850E7"/>
    <w:rsid w:val="00CA1353"/>
    <w:rsid w:val="00CA1D0A"/>
    <w:rsid w:val="00CA3A36"/>
    <w:rsid w:val="00CA719C"/>
    <w:rsid w:val="00CB7C6F"/>
    <w:rsid w:val="00CC1A8A"/>
    <w:rsid w:val="00CC3125"/>
    <w:rsid w:val="00CD72F0"/>
    <w:rsid w:val="00CE2DCD"/>
    <w:rsid w:val="00CE2F19"/>
    <w:rsid w:val="00CE7BBC"/>
    <w:rsid w:val="00CF1DE2"/>
    <w:rsid w:val="00CF44E1"/>
    <w:rsid w:val="00D04851"/>
    <w:rsid w:val="00D13567"/>
    <w:rsid w:val="00D141A6"/>
    <w:rsid w:val="00D170D4"/>
    <w:rsid w:val="00D25D82"/>
    <w:rsid w:val="00D306B0"/>
    <w:rsid w:val="00D32309"/>
    <w:rsid w:val="00D35B12"/>
    <w:rsid w:val="00D468B4"/>
    <w:rsid w:val="00D51143"/>
    <w:rsid w:val="00D56A8F"/>
    <w:rsid w:val="00D60E84"/>
    <w:rsid w:val="00D73CC5"/>
    <w:rsid w:val="00D84AC1"/>
    <w:rsid w:val="00DA1CCC"/>
    <w:rsid w:val="00DB0096"/>
    <w:rsid w:val="00DB62C3"/>
    <w:rsid w:val="00DC2FCD"/>
    <w:rsid w:val="00DD66C4"/>
    <w:rsid w:val="00DD6F8C"/>
    <w:rsid w:val="00DD756D"/>
    <w:rsid w:val="00DF4E4E"/>
    <w:rsid w:val="00DF5407"/>
    <w:rsid w:val="00DF615C"/>
    <w:rsid w:val="00E03601"/>
    <w:rsid w:val="00E05D1A"/>
    <w:rsid w:val="00E15484"/>
    <w:rsid w:val="00E17419"/>
    <w:rsid w:val="00E30C75"/>
    <w:rsid w:val="00E433A2"/>
    <w:rsid w:val="00E50DD8"/>
    <w:rsid w:val="00E64DE0"/>
    <w:rsid w:val="00E67A64"/>
    <w:rsid w:val="00E70D58"/>
    <w:rsid w:val="00E76CBA"/>
    <w:rsid w:val="00E77FE9"/>
    <w:rsid w:val="00E81961"/>
    <w:rsid w:val="00E87ECF"/>
    <w:rsid w:val="00E956B6"/>
    <w:rsid w:val="00E95A67"/>
    <w:rsid w:val="00EC525E"/>
    <w:rsid w:val="00ED3358"/>
    <w:rsid w:val="00ED42B8"/>
    <w:rsid w:val="00ED65AD"/>
    <w:rsid w:val="00F07910"/>
    <w:rsid w:val="00F112E4"/>
    <w:rsid w:val="00F156F8"/>
    <w:rsid w:val="00F265FE"/>
    <w:rsid w:val="00F33A0B"/>
    <w:rsid w:val="00F42065"/>
    <w:rsid w:val="00F43636"/>
    <w:rsid w:val="00F4609D"/>
    <w:rsid w:val="00F5011D"/>
    <w:rsid w:val="00F55503"/>
    <w:rsid w:val="00F62394"/>
    <w:rsid w:val="00F64EB5"/>
    <w:rsid w:val="00F66563"/>
    <w:rsid w:val="00F96E78"/>
    <w:rsid w:val="00F97152"/>
    <w:rsid w:val="00FA5A9A"/>
    <w:rsid w:val="00FC1B43"/>
    <w:rsid w:val="00FC3546"/>
    <w:rsid w:val="00FC4E72"/>
    <w:rsid w:val="00FC6365"/>
    <w:rsid w:val="00FC6FCC"/>
    <w:rsid w:val="00FD7336"/>
    <w:rsid w:val="00FF1957"/>
    <w:rsid w:val="00FF48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FC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CA3A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 w:type="table" w:customStyle="1" w:styleId="LightList-Accent21">
    <w:name w:val="Light List - Accent 21"/>
    <w:basedOn w:val="TableNormal"/>
    <w:next w:val="LightList-Accent2"/>
    <w:uiPriority w:val="61"/>
    <w:rsid w:val="0039676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CA3A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 w:type="table" w:customStyle="1" w:styleId="LightList-Accent21">
    <w:name w:val="Light List - Accent 21"/>
    <w:basedOn w:val="TableNormal"/>
    <w:next w:val="LightList-Accent2"/>
    <w:uiPriority w:val="61"/>
    <w:rsid w:val="0039676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70">
      <w:bodyDiv w:val="1"/>
      <w:marLeft w:val="0"/>
      <w:marRight w:val="0"/>
      <w:marTop w:val="0"/>
      <w:marBottom w:val="0"/>
      <w:divBdr>
        <w:top w:val="none" w:sz="0" w:space="0" w:color="auto"/>
        <w:left w:val="none" w:sz="0" w:space="0" w:color="auto"/>
        <w:bottom w:val="none" w:sz="0" w:space="0" w:color="auto"/>
        <w:right w:val="none" w:sz="0" w:space="0" w:color="auto"/>
      </w:divBdr>
    </w:div>
    <w:div w:id="28189483">
      <w:bodyDiv w:val="1"/>
      <w:marLeft w:val="0"/>
      <w:marRight w:val="0"/>
      <w:marTop w:val="0"/>
      <w:marBottom w:val="0"/>
      <w:divBdr>
        <w:top w:val="none" w:sz="0" w:space="0" w:color="auto"/>
        <w:left w:val="none" w:sz="0" w:space="0" w:color="auto"/>
        <w:bottom w:val="none" w:sz="0" w:space="0" w:color="auto"/>
        <w:right w:val="none" w:sz="0" w:space="0" w:color="auto"/>
      </w:divBdr>
    </w:div>
    <w:div w:id="29694491">
      <w:bodyDiv w:val="1"/>
      <w:marLeft w:val="0"/>
      <w:marRight w:val="0"/>
      <w:marTop w:val="0"/>
      <w:marBottom w:val="0"/>
      <w:divBdr>
        <w:top w:val="none" w:sz="0" w:space="0" w:color="auto"/>
        <w:left w:val="none" w:sz="0" w:space="0" w:color="auto"/>
        <w:bottom w:val="none" w:sz="0" w:space="0" w:color="auto"/>
        <w:right w:val="none" w:sz="0" w:space="0" w:color="auto"/>
      </w:divBdr>
    </w:div>
    <w:div w:id="34670472">
      <w:bodyDiv w:val="1"/>
      <w:marLeft w:val="0"/>
      <w:marRight w:val="0"/>
      <w:marTop w:val="0"/>
      <w:marBottom w:val="0"/>
      <w:divBdr>
        <w:top w:val="none" w:sz="0" w:space="0" w:color="auto"/>
        <w:left w:val="none" w:sz="0" w:space="0" w:color="auto"/>
        <w:bottom w:val="none" w:sz="0" w:space="0" w:color="auto"/>
        <w:right w:val="none" w:sz="0" w:space="0" w:color="auto"/>
      </w:divBdr>
    </w:div>
    <w:div w:id="100423026">
      <w:bodyDiv w:val="1"/>
      <w:marLeft w:val="0"/>
      <w:marRight w:val="0"/>
      <w:marTop w:val="0"/>
      <w:marBottom w:val="0"/>
      <w:divBdr>
        <w:top w:val="none" w:sz="0" w:space="0" w:color="auto"/>
        <w:left w:val="none" w:sz="0" w:space="0" w:color="auto"/>
        <w:bottom w:val="none" w:sz="0" w:space="0" w:color="auto"/>
        <w:right w:val="none" w:sz="0" w:space="0" w:color="auto"/>
      </w:divBdr>
    </w:div>
    <w:div w:id="106703948">
      <w:bodyDiv w:val="1"/>
      <w:marLeft w:val="0"/>
      <w:marRight w:val="0"/>
      <w:marTop w:val="0"/>
      <w:marBottom w:val="0"/>
      <w:divBdr>
        <w:top w:val="none" w:sz="0" w:space="0" w:color="auto"/>
        <w:left w:val="none" w:sz="0" w:space="0" w:color="auto"/>
        <w:bottom w:val="none" w:sz="0" w:space="0" w:color="auto"/>
        <w:right w:val="none" w:sz="0" w:space="0" w:color="auto"/>
      </w:divBdr>
    </w:div>
    <w:div w:id="110050564">
      <w:bodyDiv w:val="1"/>
      <w:marLeft w:val="0"/>
      <w:marRight w:val="0"/>
      <w:marTop w:val="0"/>
      <w:marBottom w:val="0"/>
      <w:divBdr>
        <w:top w:val="none" w:sz="0" w:space="0" w:color="auto"/>
        <w:left w:val="none" w:sz="0" w:space="0" w:color="auto"/>
        <w:bottom w:val="none" w:sz="0" w:space="0" w:color="auto"/>
        <w:right w:val="none" w:sz="0" w:space="0" w:color="auto"/>
      </w:divBdr>
    </w:div>
    <w:div w:id="114754704">
      <w:bodyDiv w:val="1"/>
      <w:marLeft w:val="0"/>
      <w:marRight w:val="0"/>
      <w:marTop w:val="0"/>
      <w:marBottom w:val="0"/>
      <w:divBdr>
        <w:top w:val="none" w:sz="0" w:space="0" w:color="auto"/>
        <w:left w:val="none" w:sz="0" w:space="0" w:color="auto"/>
        <w:bottom w:val="none" w:sz="0" w:space="0" w:color="auto"/>
        <w:right w:val="none" w:sz="0" w:space="0" w:color="auto"/>
      </w:divBdr>
    </w:div>
    <w:div w:id="147525661">
      <w:bodyDiv w:val="1"/>
      <w:marLeft w:val="0"/>
      <w:marRight w:val="0"/>
      <w:marTop w:val="0"/>
      <w:marBottom w:val="0"/>
      <w:divBdr>
        <w:top w:val="none" w:sz="0" w:space="0" w:color="auto"/>
        <w:left w:val="none" w:sz="0" w:space="0" w:color="auto"/>
        <w:bottom w:val="none" w:sz="0" w:space="0" w:color="auto"/>
        <w:right w:val="none" w:sz="0" w:space="0" w:color="auto"/>
      </w:divBdr>
    </w:div>
    <w:div w:id="189758709">
      <w:bodyDiv w:val="1"/>
      <w:marLeft w:val="0"/>
      <w:marRight w:val="0"/>
      <w:marTop w:val="0"/>
      <w:marBottom w:val="0"/>
      <w:divBdr>
        <w:top w:val="none" w:sz="0" w:space="0" w:color="auto"/>
        <w:left w:val="none" w:sz="0" w:space="0" w:color="auto"/>
        <w:bottom w:val="none" w:sz="0" w:space="0" w:color="auto"/>
        <w:right w:val="none" w:sz="0" w:space="0" w:color="auto"/>
      </w:divBdr>
    </w:div>
    <w:div w:id="238902882">
      <w:bodyDiv w:val="1"/>
      <w:marLeft w:val="0"/>
      <w:marRight w:val="0"/>
      <w:marTop w:val="0"/>
      <w:marBottom w:val="0"/>
      <w:divBdr>
        <w:top w:val="none" w:sz="0" w:space="0" w:color="auto"/>
        <w:left w:val="none" w:sz="0" w:space="0" w:color="auto"/>
        <w:bottom w:val="none" w:sz="0" w:space="0" w:color="auto"/>
        <w:right w:val="none" w:sz="0" w:space="0" w:color="auto"/>
      </w:divBdr>
    </w:div>
    <w:div w:id="278606688">
      <w:bodyDiv w:val="1"/>
      <w:marLeft w:val="0"/>
      <w:marRight w:val="0"/>
      <w:marTop w:val="0"/>
      <w:marBottom w:val="0"/>
      <w:divBdr>
        <w:top w:val="none" w:sz="0" w:space="0" w:color="auto"/>
        <w:left w:val="none" w:sz="0" w:space="0" w:color="auto"/>
        <w:bottom w:val="none" w:sz="0" w:space="0" w:color="auto"/>
        <w:right w:val="none" w:sz="0" w:space="0" w:color="auto"/>
      </w:divBdr>
    </w:div>
    <w:div w:id="299114558">
      <w:bodyDiv w:val="1"/>
      <w:marLeft w:val="0"/>
      <w:marRight w:val="0"/>
      <w:marTop w:val="0"/>
      <w:marBottom w:val="0"/>
      <w:divBdr>
        <w:top w:val="none" w:sz="0" w:space="0" w:color="auto"/>
        <w:left w:val="none" w:sz="0" w:space="0" w:color="auto"/>
        <w:bottom w:val="none" w:sz="0" w:space="0" w:color="auto"/>
        <w:right w:val="none" w:sz="0" w:space="0" w:color="auto"/>
      </w:divBdr>
    </w:div>
    <w:div w:id="316421583">
      <w:bodyDiv w:val="1"/>
      <w:marLeft w:val="0"/>
      <w:marRight w:val="0"/>
      <w:marTop w:val="0"/>
      <w:marBottom w:val="0"/>
      <w:divBdr>
        <w:top w:val="none" w:sz="0" w:space="0" w:color="auto"/>
        <w:left w:val="none" w:sz="0" w:space="0" w:color="auto"/>
        <w:bottom w:val="none" w:sz="0" w:space="0" w:color="auto"/>
        <w:right w:val="none" w:sz="0" w:space="0" w:color="auto"/>
      </w:divBdr>
    </w:div>
    <w:div w:id="345638722">
      <w:bodyDiv w:val="1"/>
      <w:marLeft w:val="0"/>
      <w:marRight w:val="0"/>
      <w:marTop w:val="0"/>
      <w:marBottom w:val="0"/>
      <w:divBdr>
        <w:top w:val="none" w:sz="0" w:space="0" w:color="auto"/>
        <w:left w:val="none" w:sz="0" w:space="0" w:color="auto"/>
        <w:bottom w:val="none" w:sz="0" w:space="0" w:color="auto"/>
        <w:right w:val="none" w:sz="0" w:space="0" w:color="auto"/>
      </w:divBdr>
    </w:div>
    <w:div w:id="351999079">
      <w:bodyDiv w:val="1"/>
      <w:marLeft w:val="0"/>
      <w:marRight w:val="0"/>
      <w:marTop w:val="0"/>
      <w:marBottom w:val="0"/>
      <w:divBdr>
        <w:top w:val="none" w:sz="0" w:space="0" w:color="auto"/>
        <w:left w:val="none" w:sz="0" w:space="0" w:color="auto"/>
        <w:bottom w:val="none" w:sz="0" w:space="0" w:color="auto"/>
        <w:right w:val="none" w:sz="0" w:space="0" w:color="auto"/>
      </w:divBdr>
    </w:div>
    <w:div w:id="379208132">
      <w:bodyDiv w:val="1"/>
      <w:marLeft w:val="0"/>
      <w:marRight w:val="0"/>
      <w:marTop w:val="0"/>
      <w:marBottom w:val="0"/>
      <w:divBdr>
        <w:top w:val="none" w:sz="0" w:space="0" w:color="auto"/>
        <w:left w:val="none" w:sz="0" w:space="0" w:color="auto"/>
        <w:bottom w:val="none" w:sz="0" w:space="0" w:color="auto"/>
        <w:right w:val="none" w:sz="0" w:space="0" w:color="auto"/>
      </w:divBdr>
    </w:div>
    <w:div w:id="386346235">
      <w:bodyDiv w:val="1"/>
      <w:marLeft w:val="0"/>
      <w:marRight w:val="0"/>
      <w:marTop w:val="0"/>
      <w:marBottom w:val="0"/>
      <w:divBdr>
        <w:top w:val="none" w:sz="0" w:space="0" w:color="auto"/>
        <w:left w:val="none" w:sz="0" w:space="0" w:color="auto"/>
        <w:bottom w:val="none" w:sz="0" w:space="0" w:color="auto"/>
        <w:right w:val="none" w:sz="0" w:space="0" w:color="auto"/>
      </w:divBdr>
    </w:div>
    <w:div w:id="422603705">
      <w:bodyDiv w:val="1"/>
      <w:marLeft w:val="0"/>
      <w:marRight w:val="0"/>
      <w:marTop w:val="0"/>
      <w:marBottom w:val="0"/>
      <w:divBdr>
        <w:top w:val="none" w:sz="0" w:space="0" w:color="auto"/>
        <w:left w:val="none" w:sz="0" w:space="0" w:color="auto"/>
        <w:bottom w:val="none" w:sz="0" w:space="0" w:color="auto"/>
        <w:right w:val="none" w:sz="0" w:space="0" w:color="auto"/>
      </w:divBdr>
    </w:div>
    <w:div w:id="440956592">
      <w:bodyDiv w:val="1"/>
      <w:marLeft w:val="0"/>
      <w:marRight w:val="0"/>
      <w:marTop w:val="0"/>
      <w:marBottom w:val="0"/>
      <w:divBdr>
        <w:top w:val="none" w:sz="0" w:space="0" w:color="auto"/>
        <w:left w:val="none" w:sz="0" w:space="0" w:color="auto"/>
        <w:bottom w:val="none" w:sz="0" w:space="0" w:color="auto"/>
        <w:right w:val="none" w:sz="0" w:space="0" w:color="auto"/>
      </w:divBdr>
    </w:div>
    <w:div w:id="442657128">
      <w:bodyDiv w:val="1"/>
      <w:marLeft w:val="0"/>
      <w:marRight w:val="0"/>
      <w:marTop w:val="0"/>
      <w:marBottom w:val="0"/>
      <w:divBdr>
        <w:top w:val="none" w:sz="0" w:space="0" w:color="auto"/>
        <w:left w:val="none" w:sz="0" w:space="0" w:color="auto"/>
        <w:bottom w:val="none" w:sz="0" w:space="0" w:color="auto"/>
        <w:right w:val="none" w:sz="0" w:space="0" w:color="auto"/>
      </w:divBdr>
    </w:div>
    <w:div w:id="460458869">
      <w:bodyDiv w:val="1"/>
      <w:marLeft w:val="0"/>
      <w:marRight w:val="0"/>
      <w:marTop w:val="0"/>
      <w:marBottom w:val="0"/>
      <w:divBdr>
        <w:top w:val="none" w:sz="0" w:space="0" w:color="auto"/>
        <w:left w:val="none" w:sz="0" w:space="0" w:color="auto"/>
        <w:bottom w:val="none" w:sz="0" w:space="0" w:color="auto"/>
        <w:right w:val="none" w:sz="0" w:space="0" w:color="auto"/>
      </w:divBdr>
    </w:div>
    <w:div w:id="486211677">
      <w:bodyDiv w:val="1"/>
      <w:marLeft w:val="0"/>
      <w:marRight w:val="0"/>
      <w:marTop w:val="0"/>
      <w:marBottom w:val="0"/>
      <w:divBdr>
        <w:top w:val="none" w:sz="0" w:space="0" w:color="auto"/>
        <w:left w:val="none" w:sz="0" w:space="0" w:color="auto"/>
        <w:bottom w:val="none" w:sz="0" w:space="0" w:color="auto"/>
        <w:right w:val="none" w:sz="0" w:space="0" w:color="auto"/>
      </w:divBdr>
    </w:div>
    <w:div w:id="495731962">
      <w:bodyDiv w:val="1"/>
      <w:marLeft w:val="0"/>
      <w:marRight w:val="0"/>
      <w:marTop w:val="0"/>
      <w:marBottom w:val="0"/>
      <w:divBdr>
        <w:top w:val="none" w:sz="0" w:space="0" w:color="auto"/>
        <w:left w:val="none" w:sz="0" w:space="0" w:color="auto"/>
        <w:bottom w:val="none" w:sz="0" w:space="0" w:color="auto"/>
        <w:right w:val="none" w:sz="0" w:space="0" w:color="auto"/>
      </w:divBdr>
    </w:div>
    <w:div w:id="496264974">
      <w:bodyDiv w:val="1"/>
      <w:marLeft w:val="0"/>
      <w:marRight w:val="0"/>
      <w:marTop w:val="0"/>
      <w:marBottom w:val="0"/>
      <w:divBdr>
        <w:top w:val="none" w:sz="0" w:space="0" w:color="auto"/>
        <w:left w:val="none" w:sz="0" w:space="0" w:color="auto"/>
        <w:bottom w:val="none" w:sz="0" w:space="0" w:color="auto"/>
        <w:right w:val="none" w:sz="0" w:space="0" w:color="auto"/>
      </w:divBdr>
    </w:div>
    <w:div w:id="505680868">
      <w:bodyDiv w:val="1"/>
      <w:marLeft w:val="0"/>
      <w:marRight w:val="0"/>
      <w:marTop w:val="0"/>
      <w:marBottom w:val="0"/>
      <w:divBdr>
        <w:top w:val="none" w:sz="0" w:space="0" w:color="auto"/>
        <w:left w:val="none" w:sz="0" w:space="0" w:color="auto"/>
        <w:bottom w:val="none" w:sz="0" w:space="0" w:color="auto"/>
        <w:right w:val="none" w:sz="0" w:space="0" w:color="auto"/>
      </w:divBdr>
    </w:div>
    <w:div w:id="507527155">
      <w:bodyDiv w:val="1"/>
      <w:marLeft w:val="0"/>
      <w:marRight w:val="0"/>
      <w:marTop w:val="0"/>
      <w:marBottom w:val="0"/>
      <w:divBdr>
        <w:top w:val="none" w:sz="0" w:space="0" w:color="auto"/>
        <w:left w:val="none" w:sz="0" w:space="0" w:color="auto"/>
        <w:bottom w:val="none" w:sz="0" w:space="0" w:color="auto"/>
        <w:right w:val="none" w:sz="0" w:space="0" w:color="auto"/>
      </w:divBdr>
    </w:div>
    <w:div w:id="529495453">
      <w:bodyDiv w:val="1"/>
      <w:marLeft w:val="0"/>
      <w:marRight w:val="0"/>
      <w:marTop w:val="0"/>
      <w:marBottom w:val="0"/>
      <w:divBdr>
        <w:top w:val="none" w:sz="0" w:space="0" w:color="auto"/>
        <w:left w:val="none" w:sz="0" w:space="0" w:color="auto"/>
        <w:bottom w:val="none" w:sz="0" w:space="0" w:color="auto"/>
        <w:right w:val="none" w:sz="0" w:space="0" w:color="auto"/>
      </w:divBdr>
    </w:div>
    <w:div w:id="548348279">
      <w:bodyDiv w:val="1"/>
      <w:marLeft w:val="0"/>
      <w:marRight w:val="0"/>
      <w:marTop w:val="0"/>
      <w:marBottom w:val="0"/>
      <w:divBdr>
        <w:top w:val="none" w:sz="0" w:space="0" w:color="auto"/>
        <w:left w:val="none" w:sz="0" w:space="0" w:color="auto"/>
        <w:bottom w:val="none" w:sz="0" w:space="0" w:color="auto"/>
        <w:right w:val="none" w:sz="0" w:space="0" w:color="auto"/>
      </w:divBdr>
    </w:div>
    <w:div w:id="549615118">
      <w:bodyDiv w:val="1"/>
      <w:marLeft w:val="0"/>
      <w:marRight w:val="0"/>
      <w:marTop w:val="0"/>
      <w:marBottom w:val="0"/>
      <w:divBdr>
        <w:top w:val="none" w:sz="0" w:space="0" w:color="auto"/>
        <w:left w:val="none" w:sz="0" w:space="0" w:color="auto"/>
        <w:bottom w:val="none" w:sz="0" w:space="0" w:color="auto"/>
        <w:right w:val="none" w:sz="0" w:space="0" w:color="auto"/>
      </w:divBdr>
    </w:div>
    <w:div w:id="568884032">
      <w:bodyDiv w:val="1"/>
      <w:marLeft w:val="0"/>
      <w:marRight w:val="0"/>
      <w:marTop w:val="0"/>
      <w:marBottom w:val="0"/>
      <w:divBdr>
        <w:top w:val="none" w:sz="0" w:space="0" w:color="auto"/>
        <w:left w:val="none" w:sz="0" w:space="0" w:color="auto"/>
        <w:bottom w:val="none" w:sz="0" w:space="0" w:color="auto"/>
        <w:right w:val="none" w:sz="0" w:space="0" w:color="auto"/>
      </w:divBdr>
    </w:div>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576406357">
      <w:bodyDiv w:val="1"/>
      <w:marLeft w:val="0"/>
      <w:marRight w:val="0"/>
      <w:marTop w:val="0"/>
      <w:marBottom w:val="0"/>
      <w:divBdr>
        <w:top w:val="none" w:sz="0" w:space="0" w:color="auto"/>
        <w:left w:val="none" w:sz="0" w:space="0" w:color="auto"/>
        <w:bottom w:val="none" w:sz="0" w:space="0" w:color="auto"/>
        <w:right w:val="none" w:sz="0" w:space="0" w:color="auto"/>
      </w:divBdr>
    </w:div>
    <w:div w:id="622922110">
      <w:bodyDiv w:val="1"/>
      <w:marLeft w:val="0"/>
      <w:marRight w:val="0"/>
      <w:marTop w:val="0"/>
      <w:marBottom w:val="0"/>
      <w:divBdr>
        <w:top w:val="none" w:sz="0" w:space="0" w:color="auto"/>
        <w:left w:val="none" w:sz="0" w:space="0" w:color="auto"/>
        <w:bottom w:val="none" w:sz="0" w:space="0" w:color="auto"/>
        <w:right w:val="none" w:sz="0" w:space="0" w:color="auto"/>
      </w:divBdr>
    </w:div>
    <w:div w:id="626202918">
      <w:bodyDiv w:val="1"/>
      <w:marLeft w:val="0"/>
      <w:marRight w:val="0"/>
      <w:marTop w:val="0"/>
      <w:marBottom w:val="0"/>
      <w:divBdr>
        <w:top w:val="none" w:sz="0" w:space="0" w:color="auto"/>
        <w:left w:val="none" w:sz="0" w:space="0" w:color="auto"/>
        <w:bottom w:val="none" w:sz="0" w:space="0" w:color="auto"/>
        <w:right w:val="none" w:sz="0" w:space="0" w:color="auto"/>
      </w:divBdr>
    </w:div>
    <w:div w:id="671642770">
      <w:bodyDiv w:val="1"/>
      <w:marLeft w:val="0"/>
      <w:marRight w:val="0"/>
      <w:marTop w:val="0"/>
      <w:marBottom w:val="0"/>
      <w:divBdr>
        <w:top w:val="none" w:sz="0" w:space="0" w:color="auto"/>
        <w:left w:val="none" w:sz="0" w:space="0" w:color="auto"/>
        <w:bottom w:val="none" w:sz="0" w:space="0" w:color="auto"/>
        <w:right w:val="none" w:sz="0" w:space="0" w:color="auto"/>
      </w:divBdr>
    </w:div>
    <w:div w:id="704184707">
      <w:bodyDiv w:val="1"/>
      <w:marLeft w:val="0"/>
      <w:marRight w:val="0"/>
      <w:marTop w:val="0"/>
      <w:marBottom w:val="0"/>
      <w:divBdr>
        <w:top w:val="none" w:sz="0" w:space="0" w:color="auto"/>
        <w:left w:val="none" w:sz="0" w:space="0" w:color="auto"/>
        <w:bottom w:val="none" w:sz="0" w:space="0" w:color="auto"/>
        <w:right w:val="none" w:sz="0" w:space="0" w:color="auto"/>
      </w:divBdr>
    </w:div>
    <w:div w:id="705787385">
      <w:bodyDiv w:val="1"/>
      <w:marLeft w:val="0"/>
      <w:marRight w:val="0"/>
      <w:marTop w:val="0"/>
      <w:marBottom w:val="0"/>
      <w:divBdr>
        <w:top w:val="none" w:sz="0" w:space="0" w:color="auto"/>
        <w:left w:val="none" w:sz="0" w:space="0" w:color="auto"/>
        <w:bottom w:val="none" w:sz="0" w:space="0" w:color="auto"/>
        <w:right w:val="none" w:sz="0" w:space="0" w:color="auto"/>
      </w:divBdr>
    </w:div>
    <w:div w:id="713622750">
      <w:bodyDiv w:val="1"/>
      <w:marLeft w:val="0"/>
      <w:marRight w:val="0"/>
      <w:marTop w:val="0"/>
      <w:marBottom w:val="0"/>
      <w:divBdr>
        <w:top w:val="none" w:sz="0" w:space="0" w:color="auto"/>
        <w:left w:val="none" w:sz="0" w:space="0" w:color="auto"/>
        <w:bottom w:val="none" w:sz="0" w:space="0" w:color="auto"/>
        <w:right w:val="none" w:sz="0" w:space="0" w:color="auto"/>
      </w:divBdr>
    </w:div>
    <w:div w:id="746731637">
      <w:bodyDiv w:val="1"/>
      <w:marLeft w:val="0"/>
      <w:marRight w:val="0"/>
      <w:marTop w:val="0"/>
      <w:marBottom w:val="0"/>
      <w:divBdr>
        <w:top w:val="none" w:sz="0" w:space="0" w:color="auto"/>
        <w:left w:val="none" w:sz="0" w:space="0" w:color="auto"/>
        <w:bottom w:val="none" w:sz="0" w:space="0" w:color="auto"/>
        <w:right w:val="none" w:sz="0" w:space="0" w:color="auto"/>
      </w:divBdr>
    </w:div>
    <w:div w:id="763571284">
      <w:bodyDiv w:val="1"/>
      <w:marLeft w:val="0"/>
      <w:marRight w:val="0"/>
      <w:marTop w:val="0"/>
      <w:marBottom w:val="0"/>
      <w:divBdr>
        <w:top w:val="none" w:sz="0" w:space="0" w:color="auto"/>
        <w:left w:val="none" w:sz="0" w:space="0" w:color="auto"/>
        <w:bottom w:val="none" w:sz="0" w:space="0" w:color="auto"/>
        <w:right w:val="none" w:sz="0" w:space="0" w:color="auto"/>
      </w:divBdr>
    </w:div>
    <w:div w:id="763914622">
      <w:bodyDiv w:val="1"/>
      <w:marLeft w:val="0"/>
      <w:marRight w:val="0"/>
      <w:marTop w:val="0"/>
      <w:marBottom w:val="0"/>
      <w:divBdr>
        <w:top w:val="none" w:sz="0" w:space="0" w:color="auto"/>
        <w:left w:val="none" w:sz="0" w:space="0" w:color="auto"/>
        <w:bottom w:val="none" w:sz="0" w:space="0" w:color="auto"/>
        <w:right w:val="none" w:sz="0" w:space="0" w:color="auto"/>
      </w:divBdr>
    </w:div>
    <w:div w:id="781149320">
      <w:bodyDiv w:val="1"/>
      <w:marLeft w:val="0"/>
      <w:marRight w:val="0"/>
      <w:marTop w:val="0"/>
      <w:marBottom w:val="0"/>
      <w:divBdr>
        <w:top w:val="none" w:sz="0" w:space="0" w:color="auto"/>
        <w:left w:val="none" w:sz="0" w:space="0" w:color="auto"/>
        <w:bottom w:val="none" w:sz="0" w:space="0" w:color="auto"/>
        <w:right w:val="none" w:sz="0" w:space="0" w:color="auto"/>
      </w:divBdr>
      <w:divsChild>
        <w:div w:id="1042555137">
          <w:marLeft w:val="0"/>
          <w:marRight w:val="0"/>
          <w:marTop w:val="0"/>
          <w:marBottom w:val="0"/>
          <w:divBdr>
            <w:top w:val="none" w:sz="0" w:space="0" w:color="auto"/>
            <w:left w:val="none" w:sz="0" w:space="0" w:color="auto"/>
            <w:bottom w:val="none" w:sz="0" w:space="0" w:color="auto"/>
            <w:right w:val="none" w:sz="0" w:space="0" w:color="auto"/>
          </w:divBdr>
          <w:divsChild>
            <w:div w:id="1234856652">
              <w:marLeft w:val="0"/>
              <w:marRight w:val="0"/>
              <w:marTop w:val="0"/>
              <w:marBottom w:val="0"/>
              <w:divBdr>
                <w:top w:val="none" w:sz="0" w:space="0" w:color="auto"/>
                <w:left w:val="none" w:sz="0" w:space="0" w:color="auto"/>
                <w:bottom w:val="none" w:sz="0" w:space="0" w:color="auto"/>
                <w:right w:val="none" w:sz="0" w:space="0" w:color="auto"/>
              </w:divBdr>
              <w:divsChild>
                <w:div w:id="1659337218">
                  <w:marLeft w:val="0"/>
                  <w:marRight w:val="0"/>
                  <w:marTop w:val="0"/>
                  <w:marBottom w:val="0"/>
                  <w:divBdr>
                    <w:top w:val="none" w:sz="0" w:space="0" w:color="auto"/>
                    <w:left w:val="none" w:sz="0" w:space="0" w:color="auto"/>
                    <w:bottom w:val="none" w:sz="0" w:space="0" w:color="auto"/>
                    <w:right w:val="none" w:sz="0" w:space="0" w:color="auto"/>
                  </w:divBdr>
                  <w:divsChild>
                    <w:div w:id="2137603796">
                      <w:marLeft w:val="0"/>
                      <w:marRight w:val="0"/>
                      <w:marTop w:val="0"/>
                      <w:marBottom w:val="0"/>
                      <w:divBdr>
                        <w:top w:val="none" w:sz="0" w:space="0" w:color="auto"/>
                        <w:left w:val="none" w:sz="0" w:space="0" w:color="auto"/>
                        <w:bottom w:val="none" w:sz="0" w:space="0" w:color="auto"/>
                        <w:right w:val="none" w:sz="0" w:space="0" w:color="auto"/>
                      </w:divBdr>
                      <w:divsChild>
                        <w:div w:id="501622063">
                          <w:marLeft w:val="0"/>
                          <w:marRight w:val="0"/>
                          <w:marTop w:val="0"/>
                          <w:marBottom w:val="0"/>
                          <w:divBdr>
                            <w:top w:val="none" w:sz="0" w:space="0" w:color="auto"/>
                            <w:left w:val="none" w:sz="0" w:space="0" w:color="auto"/>
                            <w:bottom w:val="none" w:sz="0" w:space="0" w:color="auto"/>
                            <w:right w:val="none" w:sz="0" w:space="0" w:color="auto"/>
                          </w:divBdr>
                          <w:divsChild>
                            <w:div w:id="972172669">
                              <w:marLeft w:val="0"/>
                              <w:marRight w:val="0"/>
                              <w:marTop w:val="0"/>
                              <w:marBottom w:val="0"/>
                              <w:divBdr>
                                <w:top w:val="none" w:sz="0" w:space="0" w:color="auto"/>
                                <w:left w:val="none" w:sz="0" w:space="0" w:color="auto"/>
                                <w:bottom w:val="none" w:sz="0" w:space="0" w:color="auto"/>
                                <w:right w:val="none" w:sz="0" w:space="0" w:color="auto"/>
                              </w:divBdr>
                              <w:divsChild>
                                <w:div w:id="1635020582">
                                  <w:marLeft w:val="0"/>
                                  <w:marRight w:val="0"/>
                                  <w:marTop w:val="0"/>
                                  <w:marBottom w:val="0"/>
                                  <w:divBdr>
                                    <w:top w:val="none" w:sz="0" w:space="0" w:color="auto"/>
                                    <w:left w:val="none" w:sz="0" w:space="0" w:color="auto"/>
                                    <w:bottom w:val="none" w:sz="0" w:space="0" w:color="auto"/>
                                    <w:right w:val="none" w:sz="0" w:space="0" w:color="auto"/>
                                  </w:divBdr>
                                  <w:divsChild>
                                    <w:div w:id="1020199078">
                                      <w:marLeft w:val="0"/>
                                      <w:marRight w:val="0"/>
                                      <w:marTop w:val="0"/>
                                      <w:marBottom w:val="0"/>
                                      <w:divBdr>
                                        <w:top w:val="none" w:sz="0" w:space="0" w:color="auto"/>
                                        <w:left w:val="none" w:sz="0" w:space="0" w:color="auto"/>
                                        <w:bottom w:val="none" w:sz="0" w:space="0" w:color="auto"/>
                                        <w:right w:val="none" w:sz="0" w:space="0" w:color="auto"/>
                                      </w:divBdr>
                                      <w:divsChild>
                                        <w:div w:id="1044789377">
                                          <w:marLeft w:val="0"/>
                                          <w:marRight w:val="0"/>
                                          <w:marTop w:val="0"/>
                                          <w:marBottom w:val="0"/>
                                          <w:divBdr>
                                            <w:top w:val="none" w:sz="0" w:space="0" w:color="auto"/>
                                            <w:left w:val="none" w:sz="0" w:space="0" w:color="auto"/>
                                            <w:bottom w:val="none" w:sz="0" w:space="0" w:color="auto"/>
                                            <w:right w:val="none" w:sz="0" w:space="0" w:color="auto"/>
                                          </w:divBdr>
                                          <w:divsChild>
                                            <w:div w:id="5258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49692064">
                                                  <w:marLeft w:val="0"/>
                                                  <w:marRight w:val="0"/>
                                                  <w:marTop w:val="0"/>
                                                  <w:marBottom w:val="0"/>
                                                  <w:divBdr>
                                                    <w:top w:val="none" w:sz="0" w:space="0" w:color="auto"/>
                                                    <w:left w:val="none" w:sz="0" w:space="0" w:color="auto"/>
                                                    <w:bottom w:val="none" w:sz="0" w:space="0" w:color="auto"/>
                                                    <w:right w:val="none" w:sz="0" w:space="0" w:color="auto"/>
                                                  </w:divBdr>
                                                  <w:divsChild>
                                                    <w:div w:id="274560209">
                                                      <w:marLeft w:val="0"/>
                                                      <w:marRight w:val="0"/>
                                                      <w:marTop w:val="0"/>
                                                      <w:marBottom w:val="0"/>
                                                      <w:divBdr>
                                                        <w:top w:val="none" w:sz="0" w:space="0" w:color="auto"/>
                                                        <w:left w:val="none" w:sz="0" w:space="0" w:color="auto"/>
                                                        <w:bottom w:val="none" w:sz="0" w:space="0" w:color="auto"/>
                                                        <w:right w:val="none" w:sz="0" w:space="0" w:color="auto"/>
                                                      </w:divBdr>
                                                      <w:divsChild>
                                                        <w:div w:id="621152017">
                                                          <w:marLeft w:val="0"/>
                                                          <w:marRight w:val="0"/>
                                                          <w:marTop w:val="0"/>
                                                          <w:marBottom w:val="0"/>
                                                          <w:divBdr>
                                                            <w:top w:val="none" w:sz="0" w:space="0" w:color="auto"/>
                                                            <w:left w:val="none" w:sz="0" w:space="0" w:color="auto"/>
                                                            <w:bottom w:val="none" w:sz="0" w:space="0" w:color="auto"/>
                                                            <w:right w:val="none" w:sz="0" w:space="0" w:color="auto"/>
                                                          </w:divBdr>
                                                          <w:divsChild>
                                                            <w:div w:id="938678785">
                                                              <w:marLeft w:val="0"/>
                                                              <w:marRight w:val="0"/>
                                                              <w:marTop w:val="0"/>
                                                              <w:marBottom w:val="0"/>
                                                              <w:divBdr>
                                                                <w:top w:val="none" w:sz="0" w:space="0" w:color="auto"/>
                                                                <w:left w:val="none" w:sz="0" w:space="0" w:color="auto"/>
                                                                <w:bottom w:val="none" w:sz="0" w:space="0" w:color="auto"/>
                                                                <w:right w:val="none" w:sz="0" w:space="0" w:color="auto"/>
                                                              </w:divBdr>
                                                              <w:divsChild>
                                                                <w:div w:id="1059784919">
                                                                  <w:marLeft w:val="0"/>
                                                                  <w:marRight w:val="0"/>
                                                                  <w:marTop w:val="0"/>
                                                                  <w:marBottom w:val="0"/>
                                                                  <w:divBdr>
                                                                    <w:top w:val="none" w:sz="0" w:space="0" w:color="auto"/>
                                                                    <w:left w:val="none" w:sz="0" w:space="0" w:color="auto"/>
                                                                    <w:bottom w:val="none" w:sz="0" w:space="0" w:color="auto"/>
                                                                    <w:right w:val="none" w:sz="0" w:space="0" w:color="auto"/>
                                                                  </w:divBdr>
                                                                  <w:divsChild>
                                                                    <w:div w:id="1415129345">
                                                                      <w:marLeft w:val="0"/>
                                                                      <w:marRight w:val="0"/>
                                                                      <w:marTop w:val="0"/>
                                                                      <w:marBottom w:val="0"/>
                                                                      <w:divBdr>
                                                                        <w:top w:val="none" w:sz="0" w:space="0" w:color="auto"/>
                                                                        <w:left w:val="none" w:sz="0" w:space="0" w:color="auto"/>
                                                                        <w:bottom w:val="none" w:sz="0" w:space="0" w:color="auto"/>
                                                                        <w:right w:val="none" w:sz="0" w:space="0" w:color="auto"/>
                                                                      </w:divBdr>
                                                                      <w:divsChild>
                                                                        <w:div w:id="1792823541">
                                                                          <w:marLeft w:val="0"/>
                                                                          <w:marRight w:val="0"/>
                                                                          <w:marTop w:val="0"/>
                                                                          <w:marBottom w:val="0"/>
                                                                          <w:divBdr>
                                                                            <w:top w:val="none" w:sz="0" w:space="0" w:color="auto"/>
                                                                            <w:left w:val="none" w:sz="0" w:space="0" w:color="auto"/>
                                                                            <w:bottom w:val="none" w:sz="0" w:space="0" w:color="auto"/>
                                                                            <w:right w:val="none" w:sz="0" w:space="0" w:color="auto"/>
                                                                          </w:divBdr>
                                                                          <w:divsChild>
                                                                            <w:div w:id="956722113">
                                                                              <w:marLeft w:val="0"/>
                                                                              <w:marRight w:val="0"/>
                                                                              <w:marTop w:val="0"/>
                                                                              <w:marBottom w:val="0"/>
                                                                              <w:divBdr>
                                                                                <w:top w:val="none" w:sz="0" w:space="0" w:color="auto"/>
                                                                                <w:left w:val="none" w:sz="0" w:space="0" w:color="auto"/>
                                                                                <w:bottom w:val="none" w:sz="0" w:space="0" w:color="auto"/>
                                                                                <w:right w:val="none" w:sz="0" w:space="0" w:color="auto"/>
                                                                              </w:divBdr>
                                                                              <w:divsChild>
                                                                                <w:div w:id="814294807">
                                                                                  <w:marLeft w:val="0"/>
                                                                                  <w:marRight w:val="0"/>
                                                                                  <w:marTop w:val="0"/>
                                                                                  <w:marBottom w:val="0"/>
                                                                                  <w:divBdr>
                                                                                    <w:top w:val="none" w:sz="0" w:space="0" w:color="auto"/>
                                                                                    <w:left w:val="none" w:sz="0" w:space="0" w:color="auto"/>
                                                                                    <w:bottom w:val="none" w:sz="0" w:space="0" w:color="auto"/>
                                                                                    <w:right w:val="none" w:sz="0" w:space="0" w:color="auto"/>
                                                                                  </w:divBdr>
                                                                                  <w:divsChild>
                                                                                    <w:div w:id="1915776389">
                                                                                      <w:marLeft w:val="0"/>
                                                                                      <w:marRight w:val="0"/>
                                                                                      <w:marTop w:val="0"/>
                                                                                      <w:marBottom w:val="0"/>
                                                                                      <w:divBdr>
                                                                                        <w:top w:val="none" w:sz="0" w:space="0" w:color="auto"/>
                                                                                        <w:left w:val="none" w:sz="0" w:space="0" w:color="auto"/>
                                                                                        <w:bottom w:val="none" w:sz="0" w:space="0" w:color="auto"/>
                                                                                        <w:right w:val="none" w:sz="0" w:space="0" w:color="auto"/>
                                                                                      </w:divBdr>
                                                                                      <w:divsChild>
                                                                                        <w:div w:id="1403990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71054470">
                                                                                              <w:marLeft w:val="0"/>
                                                                                              <w:marRight w:val="0"/>
                                                                                              <w:marTop w:val="0"/>
                                                                                              <w:marBottom w:val="0"/>
                                                                                              <w:divBdr>
                                                                                                <w:top w:val="none" w:sz="0" w:space="0" w:color="auto"/>
                                                                                                <w:left w:val="none" w:sz="0" w:space="0" w:color="auto"/>
                                                                                                <w:bottom w:val="none" w:sz="0" w:space="0" w:color="auto"/>
                                                                                                <w:right w:val="none" w:sz="0" w:space="0" w:color="auto"/>
                                                                                              </w:divBdr>
                                                                                              <w:divsChild>
                                                                                                <w:div w:id="178012119">
                                                                                                  <w:marLeft w:val="0"/>
                                                                                                  <w:marRight w:val="0"/>
                                                                                                  <w:marTop w:val="0"/>
                                                                                                  <w:marBottom w:val="0"/>
                                                                                                  <w:divBdr>
                                                                                                    <w:top w:val="none" w:sz="0" w:space="0" w:color="auto"/>
                                                                                                    <w:left w:val="none" w:sz="0" w:space="0" w:color="auto"/>
                                                                                                    <w:bottom w:val="none" w:sz="0" w:space="0" w:color="auto"/>
                                                                                                    <w:right w:val="none" w:sz="0" w:space="0" w:color="auto"/>
                                                                                                  </w:divBdr>
                                                                                                  <w:divsChild>
                                                                                                    <w:div w:id="2075544538">
                                                                                                      <w:marLeft w:val="0"/>
                                                                                                      <w:marRight w:val="0"/>
                                                                                                      <w:marTop w:val="0"/>
                                                                                                      <w:marBottom w:val="0"/>
                                                                                                      <w:divBdr>
                                                                                                        <w:top w:val="none" w:sz="0" w:space="0" w:color="auto"/>
                                                                                                        <w:left w:val="none" w:sz="0" w:space="0" w:color="auto"/>
                                                                                                        <w:bottom w:val="none" w:sz="0" w:space="0" w:color="auto"/>
                                                                                                        <w:right w:val="none" w:sz="0" w:space="0" w:color="auto"/>
                                                                                                      </w:divBdr>
                                                                                                      <w:divsChild>
                                                                                                        <w:div w:id="995257298">
                                                                                                          <w:marLeft w:val="0"/>
                                                                                                          <w:marRight w:val="0"/>
                                                                                                          <w:marTop w:val="0"/>
                                                                                                          <w:marBottom w:val="0"/>
                                                                                                          <w:divBdr>
                                                                                                            <w:top w:val="none" w:sz="0" w:space="0" w:color="auto"/>
                                                                                                            <w:left w:val="none" w:sz="0" w:space="0" w:color="auto"/>
                                                                                                            <w:bottom w:val="none" w:sz="0" w:space="0" w:color="auto"/>
                                                                                                            <w:right w:val="none" w:sz="0" w:space="0" w:color="auto"/>
                                                                                                          </w:divBdr>
                                                                                                          <w:divsChild>
                                                                                                            <w:div w:id="757292233">
                                                                                                              <w:marLeft w:val="0"/>
                                                                                                              <w:marRight w:val="0"/>
                                                                                                              <w:marTop w:val="0"/>
                                                                                                              <w:marBottom w:val="0"/>
                                                                                                              <w:divBdr>
                                                                                                                <w:top w:val="single" w:sz="2" w:space="4" w:color="D8D8D8"/>
                                                                                                                <w:left w:val="single" w:sz="2" w:space="0" w:color="D8D8D8"/>
                                                                                                                <w:bottom w:val="single" w:sz="2" w:space="4" w:color="D8D8D8"/>
                                                                                                                <w:right w:val="single" w:sz="2" w:space="0" w:color="D8D8D8"/>
                                                                                                              </w:divBdr>
                                                                                                              <w:divsChild>
                                                                                                                <w:div w:id="868103686">
                                                                                                                  <w:marLeft w:val="225"/>
                                                                                                                  <w:marRight w:val="225"/>
                                                                                                                  <w:marTop w:val="75"/>
                                                                                                                  <w:marBottom w:val="75"/>
                                                                                                                  <w:divBdr>
                                                                                                                    <w:top w:val="none" w:sz="0" w:space="0" w:color="auto"/>
                                                                                                                    <w:left w:val="none" w:sz="0" w:space="0" w:color="auto"/>
                                                                                                                    <w:bottom w:val="none" w:sz="0" w:space="0" w:color="auto"/>
                                                                                                                    <w:right w:val="none" w:sz="0" w:space="0" w:color="auto"/>
                                                                                                                  </w:divBdr>
                                                                                                                  <w:divsChild>
                                                                                                                    <w:div w:id="1246113970">
                                                                                                                      <w:marLeft w:val="0"/>
                                                                                                                      <w:marRight w:val="0"/>
                                                                                                                      <w:marTop w:val="0"/>
                                                                                                                      <w:marBottom w:val="0"/>
                                                                                                                      <w:divBdr>
                                                                                                                        <w:top w:val="none" w:sz="0" w:space="0" w:color="auto"/>
                                                                                                                        <w:left w:val="none" w:sz="0" w:space="0" w:color="auto"/>
                                                                                                                        <w:bottom w:val="none" w:sz="0" w:space="0" w:color="auto"/>
                                                                                                                        <w:right w:val="none" w:sz="0" w:space="0" w:color="auto"/>
                                                                                                                      </w:divBdr>
                                                                                                                      <w:divsChild>
                                                                                                                        <w:div w:id="477259945">
                                                                                                                          <w:marLeft w:val="0"/>
                                                                                                                          <w:marRight w:val="0"/>
                                                                                                                          <w:marTop w:val="0"/>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846851">
      <w:bodyDiv w:val="1"/>
      <w:marLeft w:val="0"/>
      <w:marRight w:val="0"/>
      <w:marTop w:val="0"/>
      <w:marBottom w:val="0"/>
      <w:divBdr>
        <w:top w:val="none" w:sz="0" w:space="0" w:color="auto"/>
        <w:left w:val="none" w:sz="0" w:space="0" w:color="auto"/>
        <w:bottom w:val="none" w:sz="0" w:space="0" w:color="auto"/>
        <w:right w:val="none" w:sz="0" w:space="0" w:color="auto"/>
      </w:divBdr>
    </w:div>
    <w:div w:id="823593188">
      <w:bodyDiv w:val="1"/>
      <w:marLeft w:val="0"/>
      <w:marRight w:val="0"/>
      <w:marTop w:val="0"/>
      <w:marBottom w:val="0"/>
      <w:divBdr>
        <w:top w:val="none" w:sz="0" w:space="0" w:color="auto"/>
        <w:left w:val="none" w:sz="0" w:space="0" w:color="auto"/>
        <w:bottom w:val="none" w:sz="0" w:space="0" w:color="auto"/>
        <w:right w:val="none" w:sz="0" w:space="0" w:color="auto"/>
      </w:divBdr>
    </w:div>
    <w:div w:id="828135567">
      <w:bodyDiv w:val="1"/>
      <w:marLeft w:val="0"/>
      <w:marRight w:val="0"/>
      <w:marTop w:val="0"/>
      <w:marBottom w:val="0"/>
      <w:divBdr>
        <w:top w:val="none" w:sz="0" w:space="0" w:color="auto"/>
        <w:left w:val="none" w:sz="0" w:space="0" w:color="auto"/>
        <w:bottom w:val="none" w:sz="0" w:space="0" w:color="auto"/>
        <w:right w:val="none" w:sz="0" w:space="0" w:color="auto"/>
      </w:divBdr>
    </w:div>
    <w:div w:id="839199990">
      <w:bodyDiv w:val="1"/>
      <w:marLeft w:val="0"/>
      <w:marRight w:val="0"/>
      <w:marTop w:val="0"/>
      <w:marBottom w:val="0"/>
      <w:divBdr>
        <w:top w:val="none" w:sz="0" w:space="0" w:color="auto"/>
        <w:left w:val="none" w:sz="0" w:space="0" w:color="auto"/>
        <w:bottom w:val="none" w:sz="0" w:space="0" w:color="auto"/>
        <w:right w:val="none" w:sz="0" w:space="0" w:color="auto"/>
      </w:divBdr>
    </w:div>
    <w:div w:id="847985604">
      <w:bodyDiv w:val="1"/>
      <w:marLeft w:val="0"/>
      <w:marRight w:val="0"/>
      <w:marTop w:val="0"/>
      <w:marBottom w:val="0"/>
      <w:divBdr>
        <w:top w:val="none" w:sz="0" w:space="0" w:color="auto"/>
        <w:left w:val="none" w:sz="0" w:space="0" w:color="auto"/>
        <w:bottom w:val="none" w:sz="0" w:space="0" w:color="auto"/>
        <w:right w:val="none" w:sz="0" w:space="0" w:color="auto"/>
      </w:divBdr>
    </w:div>
    <w:div w:id="871456978">
      <w:bodyDiv w:val="1"/>
      <w:marLeft w:val="0"/>
      <w:marRight w:val="0"/>
      <w:marTop w:val="0"/>
      <w:marBottom w:val="0"/>
      <w:divBdr>
        <w:top w:val="none" w:sz="0" w:space="0" w:color="auto"/>
        <w:left w:val="none" w:sz="0" w:space="0" w:color="auto"/>
        <w:bottom w:val="none" w:sz="0" w:space="0" w:color="auto"/>
        <w:right w:val="none" w:sz="0" w:space="0" w:color="auto"/>
      </w:divBdr>
    </w:div>
    <w:div w:id="876312386">
      <w:bodyDiv w:val="1"/>
      <w:marLeft w:val="0"/>
      <w:marRight w:val="0"/>
      <w:marTop w:val="0"/>
      <w:marBottom w:val="0"/>
      <w:divBdr>
        <w:top w:val="none" w:sz="0" w:space="0" w:color="auto"/>
        <w:left w:val="none" w:sz="0" w:space="0" w:color="auto"/>
        <w:bottom w:val="none" w:sz="0" w:space="0" w:color="auto"/>
        <w:right w:val="none" w:sz="0" w:space="0" w:color="auto"/>
      </w:divBdr>
    </w:div>
    <w:div w:id="933976514">
      <w:bodyDiv w:val="1"/>
      <w:marLeft w:val="0"/>
      <w:marRight w:val="0"/>
      <w:marTop w:val="0"/>
      <w:marBottom w:val="0"/>
      <w:divBdr>
        <w:top w:val="none" w:sz="0" w:space="0" w:color="auto"/>
        <w:left w:val="none" w:sz="0" w:space="0" w:color="auto"/>
        <w:bottom w:val="none" w:sz="0" w:space="0" w:color="auto"/>
        <w:right w:val="none" w:sz="0" w:space="0" w:color="auto"/>
      </w:divBdr>
    </w:div>
    <w:div w:id="973289750">
      <w:bodyDiv w:val="1"/>
      <w:marLeft w:val="0"/>
      <w:marRight w:val="0"/>
      <w:marTop w:val="0"/>
      <w:marBottom w:val="0"/>
      <w:divBdr>
        <w:top w:val="none" w:sz="0" w:space="0" w:color="auto"/>
        <w:left w:val="none" w:sz="0" w:space="0" w:color="auto"/>
        <w:bottom w:val="none" w:sz="0" w:space="0" w:color="auto"/>
        <w:right w:val="none" w:sz="0" w:space="0" w:color="auto"/>
      </w:divBdr>
    </w:div>
    <w:div w:id="993752023">
      <w:bodyDiv w:val="1"/>
      <w:marLeft w:val="0"/>
      <w:marRight w:val="0"/>
      <w:marTop w:val="0"/>
      <w:marBottom w:val="0"/>
      <w:divBdr>
        <w:top w:val="none" w:sz="0" w:space="0" w:color="auto"/>
        <w:left w:val="none" w:sz="0" w:space="0" w:color="auto"/>
        <w:bottom w:val="none" w:sz="0" w:space="0" w:color="auto"/>
        <w:right w:val="none" w:sz="0" w:space="0" w:color="auto"/>
      </w:divBdr>
    </w:div>
    <w:div w:id="1045374680">
      <w:bodyDiv w:val="1"/>
      <w:marLeft w:val="0"/>
      <w:marRight w:val="0"/>
      <w:marTop w:val="0"/>
      <w:marBottom w:val="0"/>
      <w:divBdr>
        <w:top w:val="none" w:sz="0" w:space="0" w:color="auto"/>
        <w:left w:val="none" w:sz="0" w:space="0" w:color="auto"/>
        <w:bottom w:val="none" w:sz="0" w:space="0" w:color="auto"/>
        <w:right w:val="none" w:sz="0" w:space="0" w:color="auto"/>
      </w:divBdr>
    </w:div>
    <w:div w:id="1049762999">
      <w:bodyDiv w:val="1"/>
      <w:marLeft w:val="0"/>
      <w:marRight w:val="0"/>
      <w:marTop w:val="0"/>
      <w:marBottom w:val="0"/>
      <w:divBdr>
        <w:top w:val="none" w:sz="0" w:space="0" w:color="auto"/>
        <w:left w:val="none" w:sz="0" w:space="0" w:color="auto"/>
        <w:bottom w:val="none" w:sz="0" w:space="0" w:color="auto"/>
        <w:right w:val="none" w:sz="0" w:space="0" w:color="auto"/>
      </w:divBdr>
    </w:div>
    <w:div w:id="1078138071">
      <w:bodyDiv w:val="1"/>
      <w:marLeft w:val="0"/>
      <w:marRight w:val="0"/>
      <w:marTop w:val="0"/>
      <w:marBottom w:val="0"/>
      <w:divBdr>
        <w:top w:val="none" w:sz="0" w:space="0" w:color="auto"/>
        <w:left w:val="none" w:sz="0" w:space="0" w:color="auto"/>
        <w:bottom w:val="none" w:sz="0" w:space="0" w:color="auto"/>
        <w:right w:val="none" w:sz="0" w:space="0" w:color="auto"/>
      </w:divBdr>
    </w:div>
    <w:div w:id="1082871718">
      <w:bodyDiv w:val="1"/>
      <w:marLeft w:val="0"/>
      <w:marRight w:val="0"/>
      <w:marTop w:val="0"/>
      <w:marBottom w:val="0"/>
      <w:divBdr>
        <w:top w:val="none" w:sz="0" w:space="0" w:color="auto"/>
        <w:left w:val="none" w:sz="0" w:space="0" w:color="auto"/>
        <w:bottom w:val="none" w:sz="0" w:space="0" w:color="auto"/>
        <w:right w:val="none" w:sz="0" w:space="0" w:color="auto"/>
      </w:divBdr>
    </w:div>
    <w:div w:id="1090927683">
      <w:bodyDiv w:val="1"/>
      <w:marLeft w:val="0"/>
      <w:marRight w:val="0"/>
      <w:marTop w:val="0"/>
      <w:marBottom w:val="0"/>
      <w:divBdr>
        <w:top w:val="none" w:sz="0" w:space="0" w:color="auto"/>
        <w:left w:val="none" w:sz="0" w:space="0" w:color="auto"/>
        <w:bottom w:val="none" w:sz="0" w:space="0" w:color="auto"/>
        <w:right w:val="none" w:sz="0" w:space="0" w:color="auto"/>
      </w:divBdr>
    </w:div>
    <w:div w:id="1105805984">
      <w:bodyDiv w:val="1"/>
      <w:marLeft w:val="0"/>
      <w:marRight w:val="0"/>
      <w:marTop w:val="0"/>
      <w:marBottom w:val="0"/>
      <w:divBdr>
        <w:top w:val="none" w:sz="0" w:space="0" w:color="auto"/>
        <w:left w:val="none" w:sz="0" w:space="0" w:color="auto"/>
        <w:bottom w:val="none" w:sz="0" w:space="0" w:color="auto"/>
        <w:right w:val="none" w:sz="0" w:space="0" w:color="auto"/>
      </w:divBdr>
    </w:div>
    <w:div w:id="1112240736">
      <w:bodyDiv w:val="1"/>
      <w:marLeft w:val="0"/>
      <w:marRight w:val="0"/>
      <w:marTop w:val="0"/>
      <w:marBottom w:val="0"/>
      <w:divBdr>
        <w:top w:val="none" w:sz="0" w:space="0" w:color="auto"/>
        <w:left w:val="none" w:sz="0" w:space="0" w:color="auto"/>
        <w:bottom w:val="none" w:sz="0" w:space="0" w:color="auto"/>
        <w:right w:val="none" w:sz="0" w:space="0" w:color="auto"/>
      </w:divBdr>
    </w:div>
    <w:div w:id="1122461357">
      <w:bodyDiv w:val="1"/>
      <w:marLeft w:val="0"/>
      <w:marRight w:val="0"/>
      <w:marTop w:val="0"/>
      <w:marBottom w:val="0"/>
      <w:divBdr>
        <w:top w:val="none" w:sz="0" w:space="0" w:color="auto"/>
        <w:left w:val="none" w:sz="0" w:space="0" w:color="auto"/>
        <w:bottom w:val="none" w:sz="0" w:space="0" w:color="auto"/>
        <w:right w:val="none" w:sz="0" w:space="0" w:color="auto"/>
      </w:divBdr>
    </w:div>
    <w:div w:id="1156192819">
      <w:bodyDiv w:val="1"/>
      <w:marLeft w:val="0"/>
      <w:marRight w:val="0"/>
      <w:marTop w:val="0"/>
      <w:marBottom w:val="0"/>
      <w:divBdr>
        <w:top w:val="none" w:sz="0" w:space="0" w:color="auto"/>
        <w:left w:val="none" w:sz="0" w:space="0" w:color="auto"/>
        <w:bottom w:val="none" w:sz="0" w:space="0" w:color="auto"/>
        <w:right w:val="none" w:sz="0" w:space="0" w:color="auto"/>
      </w:divBdr>
    </w:div>
    <w:div w:id="1162500387">
      <w:bodyDiv w:val="1"/>
      <w:marLeft w:val="0"/>
      <w:marRight w:val="0"/>
      <w:marTop w:val="0"/>
      <w:marBottom w:val="0"/>
      <w:divBdr>
        <w:top w:val="none" w:sz="0" w:space="0" w:color="auto"/>
        <w:left w:val="none" w:sz="0" w:space="0" w:color="auto"/>
        <w:bottom w:val="none" w:sz="0" w:space="0" w:color="auto"/>
        <w:right w:val="none" w:sz="0" w:space="0" w:color="auto"/>
      </w:divBdr>
    </w:div>
    <w:div w:id="1165897156">
      <w:bodyDiv w:val="1"/>
      <w:marLeft w:val="0"/>
      <w:marRight w:val="0"/>
      <w:marTop w:val="0"/>
      <w:marBottom w:val="0"/>
      <w:divBdr>
        <w:top w:val="none" w:sz="0" w:space="0" w:color="auto"/>
        <w:left w:val="none" w:sz="0" w:space="0" w:color="auto"/>
        <w:bottom w:val="none" w:sz="0" w:space="0" w:color="auto"/>
        <w:right w:val="none" w:sz="0" w:space="0" w:color="auto"/>
      </w:divBdr>
    </w:div>
    <w:div w:id="1180780974">
      <w:bodyDiv w:val="1"/>
      <w:marLeft w:val="0"/>
      <w:marRight w:val="0"/>
      <w:marTop w:val="0"/>
      <w:marBottom w:val="0"/>
      <w:divBdr>
        <w:top w:val="none" w:sz="0" w:space="0" w:color="auto"/>
        <w:left w:val="none" w:sz="0" w:space="0" w:color="auto"/>
        <w:bottom w:val="none" w:sz="0" w:space="0" w:color="auto"/>
        <w:right w:val="none" w:sz="0" w:space="0" w:color="auto"/>
      </w:divBdr>
    </w:div>
    <w:div w:id="1186168249">
      <w:bodyDiv w:val="1"/>
      <w:marLeft w:val="0"/>
      <w:marRight w:val="0"/>
      <w:marTop w:val="0"/>
      <w:marBottom w:val="0"/>
      <w:divBdr>
        <w:top w:val="none" w:sz="0" w:space="0" w:color="auto"/>
        <w:left w:val="none" w:sz="0" w:space="0" w:color="auto"/>
        <w:bottom w:val="none" w:sz="0" w:space="0" w:color="auto"/>
        <w:right w:val="none" w:sz="0" w:space="0" w:color="auto"/>
      </w:divBdr>
    </w:div>
    <w:div w:id="1192105672">
      <w:bodyDiv w:val="1"/>
      <w:marLeft w:val="0"/>
      <w:marRight w:val="0"/>
      <w:marTop w:val="0"/>
      <w:marBottom w:val="0"/>
      <w:divBdr>
        <w:top w:val="none" w:sz="0" w:space="0" w:color="auto"/>
        <w:left w:val="none" w:sz="0" w:space="0" w:color="auto"/>
        <w:bottom w:val="none" w:sz="0" w:space="0" w:color="auto"/>
        <w:right w:val="none" w:sz="0" w:space="0" w:color="auto"/>
      </w:divBdr>
    </w:div>
    <w:div w:id="1212308969">
      <w:bodyDiv w:val="1"/>
      <w:marLeft w:val="0"/>
      <w:marRight w:val="0"/>
      <w:marTop w:val="0"/>
      <w:marBottom w:val="0"/>
      <w:divBdr>
        <w:top w:val="none" w:sz="0" w:space="0" w:color="auto"/>
        <w:left w:val="none" w:sz="0" w:space="0" w:color="auto"/>
        <w:bottom w:val="none" w:sz="0" w:space="0" w:color="auto"/>
        <w:right w:val="none" w:sz="0" w:space="0" w:color="auto"/>
      </w:divBdr>
    </w:div>
    <w:div w:id="1230580076">
      <w:bodyDiv w:val="1"/>
      <w:marLeft w:val="0"/>
      <w:marRight w:val="0"/>
      <w:marTop w:val="0"/>
      <w:marBottom w:val="0"/>
      <w:divBdr>
        <w:top w:val="none" w:sz="0" w:space="0" w:color="auto"/>
        <w:left w:val="none" w:sz="0" w:space="0" w:color="auto"/>
        <w:bottom w:val="none" w:sz="0" w:space="0" w:color="auto"/>
        <w:right w:val="none" w:sz="0" w:space="0" w:color="auto"/>
      </w:divBdr>
    </w:div>
    <w:div w:id="1258706862">
      <w:bodyDiv w:val="1"/>
      <w:marLeft w:val="0"/>
      <w:marRight w:val="0"/>
      <w:marTop w:val="0"/>
      <w:marBottom w:val="0"/>
      <w:divBdr>
        <w:top w:val="none" w:sz="0" w:space="0" w:color="auto"/>
        <w:left w:val="none" w:sz="0" w:space="0" w:color="auto"/>
        <w:bottom w:val="none" w:sz="0" w:space="0" w:color="auto"/>
        <w:right w:val="none" w:sz="0" w:space="0" w:color="auto"/>
      </w:divBdr>
    </w:div>
    <w:div w:id="1262252348">
      <w:bodyDiv w:val="1"/>
      <w:marLeft w:val="0"/>
      <w:marRight w:val="0"/>
      <w:marTop w:val="0"/>
      <w:marBottom w:val="0"/>
      <w:divBdr>
        <w:top w:val="none" w:sz="0" w:space="0" w:color="auto"/>
        <w:left w:val="none" w:sz="0" w:space="0" w:color="auto"/>
        <w:bottom w:val="none" w:sz="0" w:space="0" w:color="auto"/>
        <w:right w:val="none" w:sz="0" w:space="0" w:color="auto"/>
      </w:divBdr>
    </w:div>
    <w:div w:id="1293756671">
      <w:bodyDiv w:val="1"/>
      <w:marLeft w:val="0"/>
      <w:marRight w:val="0"/>
      <w:marTop w:val="0"/>
      <w:marBottom w:val="0"/>
      <w:divBdr>
        <w:top w:val="none" w:sz="0" w:space="0" w:color="auto"/>
        <w:left w:val="none" w:sz="0" w:space="0" w:color="auto"/>
        <w:bottom w:val="none" w:sz="0" w:space="0" w:color="auto"/>
        <w:right w:val="none" w:sz="0" w:space="0" w:color="auto"/>
      </w:divBdr>
    </w:div>
    <w:div w:id="1294019201">
      <w:bodyDiv w:val="1"/>
      <w:marLeft w:val="0"/>
      <w:marRight w:val="0"/>
      <w:marTop w:val="0"/>
      <w:marBottom w:val="0"/>
      <w:divBdr>
        <w:top w:val="none" w:sz="0" w:space="0" w:color="auto"/>
        <w:left w:val="none" w:sz="0" w:space="0" w:color="auto"/>
        <w:bottom w:val="none" w:sz="0" w:space="0" w:color="auto"/>
        <w:right w:val="none" w:sz="0" w:space="0" w:color="auto"/>
      </w:divBdr>
    </w:div>
    <w:div w:id="1324507094">
      <w:bodyDiv w:val="1"/>
      <w:marLeft w:val="0"/>
      <w:marRight w:val="0"/>
      <w:marTop w:val="0"/>
      <w:marBottom w:val="0"/>
      <w:divBdr>
        <w:top w:val="none" w:sz="0" w:space="0" w:color="auto"/>
        <w:left w:val="none" w:sz="0" w:space="0" w:color="auto"/>
        <w:bottom w:val="none" w:sz="0" w:space="0" w:color="auto"/>
        <w:right w:val="none" w:sz="0" w:space="0" w:color="auto"/>
      </w:divBdr>
    </w:div>
    <w:div w:id="1324896821">
      <w:bodyDiv w:val="1"/>
      <w:marLeft w:val="0"/>
      <w:marRight w:val="0"/>
      <w:marTop w:val="0"/>
      <w:marBottom w:val="0"/>
      <w:divBdr>
        <w:top w:val="none" w:sz="0" w:space="0" w:color="auto"/>
        <w:left w:val="none" w:sz="0" w:space="0" w:color="auto"/>
        <w:bottom w:val="none" w:sz="0" w:space="0" w:color="auto"/>
        <w:right w:val="none" w:sz="0" w:space="0" w:color="auto"/>
      </w:divBdr>
    </w:div>
    <w:div w:id="1357462345">
      <w:bodyDiv w:val="1"/>
      <w:marLeft w:val="0"/>
      <w:marRight w:val="0"/>
      <w:marTop w:val="0"/>
      <w:marBottom w:val="0"/>
      <w:divBdr>
        <w:top w:val="none" w:sz="0" w:space="0" w:color="auto"/>
        <w:left w:val="none" w:sz="0" w:space="0" w:color="auto"/>
        <w:bottom w:val="none" w:sz="0" w:space="0" w:color="auto"/>
        <w:right w:val="none" w:sz="0" w:space="0" w:color="auto"/>
      </w:divBdr>
    </w:div>
    <w:div w:id="1360205070">
      <w:bodyDiv w:val="1"/>
      <w:marLeft w:val="0"/>
      <w:marRight w:val="0"/>
      <w:marTop w:val="0"/>
      <w:marBottom w:val="0"/>
      <w:divBdr>
        <w:top w:val="none" w:sz="0" w:space="0" w:color="auto"/>
        <w:left w:val="none" w:sz="0" w:space="0" w:color="auto"/>
        <w:bottom w:val="none" w:sz="0" w:space="0" w:color="auto"/>
        <w:right w:val="none" w:sz="0" w:space="0" w:color="auto"/>
      </w:divBdr>
    </w:div>
    <w:div w:id="1392265695">
      <w:bodyDiv w:val="1"/>
      <w:marLeft w:val="0"/>
      <w:marRight w:val="0"/>
      <w:marTop w:val="0"/>
      <w:marBottom w:val="0"/>
      <w:divBdr>
        <w:top w:val="none" w:sz="0" w:space="0" w:color="auto"/>
        <w:left w:val="none" w:sz="0" w:space="0" w:color="auto"/>
        <w:bottom w:val="none" w:sz="0" w:space="0" w:color="auto"/>
        <w:right w:val="none" w:sz="0" w:space="0" w:color="auto"/>
      </w:divBdr>
    </w:div>
    <w:div w:id="1396857729">
      <w:bodyDiv w:val="1"/>
      <w:marLeft w:val="0"/>
      <w:marRight w:val="0"/>
      <w:marTop w:val="0"/>
      <w:marBottom w:val="0"/>
      <w:divBdr>
        <w:top w:val="none" w:sz="0" w:space="0" w:color="auto"/>
        <w:left w:val="none" w:sz="0" w:space="0" w:color="auto"/>
        <w:bottom w:val="none" w:sz="0" w:space="0" w:color="auto"/>
        <w:right w:val="none" w:sz="0" w:space="0" w:color="auto"/>
      </w:divBdr>
    </w:div>
    <w:div w:id="1421221983">
      <w:bodyDiv w:val="1"/>
      <w:marLeft w:val="0"/>
      <w:marRight w:val="0"/>
      <w:marTop w:val="0"/>
      <w:marBottom w:val="0"/>
      <w:divBdr>
        <w:top w:val="none" w:sz="0" w:space="0" w:color="auto"/>
        <w:left w:val="none" w:sz="0" w:space="0" w:color="auto"/>
        <w:bottom w:val="none" w:sz="0" w:space="0" w:color="auto"/>
        <w:right w:val="none" w:sz="0" w:space="0" w:color="auto"/>
      </w:divBdr>
    </w:div>
    <w:div w:id="1452478156">
      <w:bodyDiv w:val="1"/>
      <w:marLeft w:val="0"/>
      <w:marRight w:val="0"/>
      <w:marTop w:val="0"/>
      <w:marBottom w:val="0"/>
      <w:divBdr>
        <w:top w:val="none" w:sz="0" w:space="0" w:color="auto"/>
        <w:left w:val="none" w:sz="0" w:space="0" w:color="auto"/>
        <w:bottom w:val="none" w:sz="0" w:space="0" w:color="auto"/>
        <w:right w:val="none" w:sz="0" w:space="0" w:color="auto"/>
      </w:divBdr>
    </w:div>
    <w:div w:id="1540161623">
      <w:bodyDiv w:val="1"/>
      <w:marLeft w:val="0"/>
      <w:marRight w:val="0"/>
      <w:marTop w:val="0"/>
      <w:marBottom w:val="0"/>
      <w:divBdr>
        <w:top w:val="none" w:sz="0" w:space="0" w:color="auto"/>
        <w:left w:val="none" w:sz="0" w:space="0" w:color="auto"/>
        <w:bottom w:val="none" w:sz="0" w:space="0" w:color="auto"/>
        <w:right w:val="none" w:sz="0" w:space="0" w:color="auto"/>
      </w:divBdr>
    </w:div>
    <w:div w:id="1540779214">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598753556">
      <w:bodyDiv w:val="1"/>
      <w:marLeft w:val="0"/>
      <w:marRight w:val="0"/>
      <w:marTop w:val="0"/>
      <w:marBottom w:val="0"/>
      <w:divBdr>
        <w:top w:val="none" w:sz="0" w:space="0" w:color="auto"/>
        <w:left w:val="none" w:sz="0" w:space="0" w:color="auto"/>
        <w:bottom w:val="none" w:sz="0" w:space="0" w:color="auto"/>
        <w:right w:val="none" w:sz="0" w:space="0" w:color="auto"/>
      </w:divBdr>
    </w:div>
    <w:div w:id="1629435930">
      <w:bodyDiv w:val="1"/>
      <w:marLeft w:val="0"/>
      <w:marRight w:val="0"/>
      <w:marTop w:val="0"/>
      <w:marBottom w:val="0"/>
      <w:divBdr>
        <w:top w:val="none" w:sz="0" w:space="0" w:color="auto"/>
        <w:left w:val="none" w:sz="0" w:space="0" w:color="auto"/>
        <w:bottom w:val="none" w:sz="0" w:space="0" w:color="auto"/>
        <w:right w:val="none" w:sz="0" w:space="0" w:color="auto"/>
      </w:divBdr>
    </w:div>
    <w:div w:id="1666275117">
      <w:bodyDiv w:val="1"/>
      <w:marLeft w:val="0"/>
      <w:marRight w:val="0"/>
      <w:marTop w:val="0"/>
      <w:marBottom w:val="0"/>
      <w:divBdr>
        <w:top w:val="none" w:sz="0" w:space="0" w:color="auto"/>
        <w:left w:val="none" w:sz="0" w:space="0" w:color="auto"/>
        <w:bottom w:val="none" w:sz="0" w:space="0" w:color="auto"/>
        <w:right w:val="none" w:sz="0" w:space="0" w:color="auto"/>
      </w:divBdr>
    </w:div>
    <w:div w:id="1671758436">
      <w:bodyDiv w:val="1"/>
      <w:marLeft w:val="0"/>
      <w:marRight w:val="0"/>
      <w:marTop w:val="0"/>
      <w:marBottom w:val="0"/>
      <w:divBdr>
        <w:top w:val="none" w:sz="0" w:space="0" w:color="auto"/>
        <w:left w:val="none" w:sz="0" w:space="0" w:color="auto"/>
        <w:bottom w:val="none" w:sz="0" w:space="0" w:color="auto"/>
        <w:right w:val="none" w:sz="0" w:space="0" w:color="auto"/>
      </w:divBdr>
    </w:div>
    <w:div w:id="1709141034">
      <w:bodyDiv w:val="1"/>
      <w:marLeft w:val="0"/>
      <w:marRight w:val="0"/>
      <w:marTop w:val="0"/>
      <w:marBottom w:val="0"/>
      <w:divBdr>
        <w:top w:val="none" w:sz="0" w:space="0" w:color="auto"/>
        <w:left w:val="none" w:sz="0" w:space="0" w:color="auto"/>
        <w:bottom w:val="none" w:sz="0" w:space="0" w:color="auto"/>
        <w:right w:val="none" w:sz="0" w:space="0" w:color="auto"/>
      </w:divBdr>
    </w:div>
    <w:div w:id="1711105780">
      <w:bodyDiv w:val="1"/>
      <w:marLeft w:val="0"/>
      <w:marRight w:val="0"/>
      <w:marTop w:val="0"/>
      <w:marBottom w:val="0"/>
      <w:divBdr>
        <w:top w:val="none" w:sz="0" w:space="0" w:color="auto"/>
        <w:left w:val="none" w:sz="0" w:space="0" w:color="auto"/>
        <w:bottom w:val="none" w:sz="0" w:space="0" w:color="auto"/>
        <w:right w:val="none" w:sz="0" w:space="0" w:color="auto"/>
      </w:divBdr>
    </w:div>
    <w:div w:id="1711490643">
      <w:bodyDiv w:val="1"/>
      <w:marLeft w:val="0"/>
      <w:marRight w:val="0"/>
      <w:marTop w:val="0"/>
      <w:marBottom w:val="0"/>
      <w:divBdr>
        <w:top w:val="none" w:sz="0" w:space="0" w:color="auto"/>
        <w:left w:val="none" w:sz="0" w:space="0" w:color="auto"/>
        <w:bottom w:val="none" w:sz="0" w:space="0" w:color="auto"/>
        <w:right w:val="none" w:sz="0" w:space="0" w:color="auto"/>
      </w:divBdr>
    </w:div>
    <w:div w:id="1711688943">
      <w:bodyDiv w:val="1"/>
      <w:marLeft w:val="0"/>
      <w:marRight w:val="0"/>
      <w:marTop w:val="0"/>
      <w:marBottom w:val="0"/>
      <w:divBdr>
        <w:top w:val="none" w:sz="0" w:space="0" w:color="auto"/>
        <w:left w:val="none" w:sz="0" w:space="0" w:color="auto"/>
        <w:bottom w:val="none" w:sz="0" w:space="0" w:color="auto"/>
        <w:right w:val="none" w:sz="0" w:space="0" w:color="auto"/>
      </w:divBdr>
    </w:div>
    <w:div w:id="1745952590">
      <w:bodyDiv w:val="1"/>
      <w:marLeft w:val="0"/>
      <w:marRight w:val="0"/>
      <w:marTop w:val="0"/>
      <w:marBottom w:val="0"/>
      <w:divBdr>
        <w:top w:val="none" w:sz="0" w:space="0" w:color="auto"/>
        <w:left w:val="none" w:sz="0" w:space="0" w:color="auto"/>
        <w:bottom w:val="none" w:sz="0" w:space="0" w:color="auto"/>
        <w:right w:val="none" w:sz="0" w:space="0" w:color="auto"/>
      </w:divBdr>
    </w:div>
    <w:div w:id="1761947355">
      <w:bodyDiv w:val="1"/>
      <w:marLeft w:val="0"/>
      <w:marRight w:val="0"/>
      <w:marTop w:val="0"/>
      <w:marBottom w:val="0"/>
      <w:divBdr>
        <w:top w:val="none" w:sz="0" w:space="0" w:color="auto"/>
        <w:left w:val="none" w:sz="0" w:space="0" w:color="auto"/>
        <w:bottom w:val="none" w:sz="0" w:space="0" w:color="auto"/>
        <w:right w:val="none" w:sz="0" w:space="0" w:color="auto"/>
      </w:divBdr>
    </w:div>
    <w:div w:id="1813670444">
      <w:bodyDiv w:val="1"/>
      <w:marLeft w:val="0"/>
      <w:marRight w:val="0"/>
      <w:marTop w:val="0"/>
      <w:marBottom w:val="0"/>
      <w:divBdr>
        <w:top w:val="none" w:sz="0" w:space="0" w:color="auto"/>
        <w:left w:val="none" w:sz="0" w:space="0" w:color="auto"/>
        <w:bottom w:val="none" w:sz="0" w:space="0" w:color="auto"/>
        <w:right w:val="none" w:sz="0" w:space="0" w:color="auto"/>
      </w:divBdr>
    </w:div>
    <w:div w:id="1814326271">
      <w:bodyDiv w:val="1"/>
      <w:marLeft w:val="0"/>
      <w:marRight w:val="0"/>
      <w:marTop w:val="0"/>
      <w:marBottom w:val="0"/>
      <w:divBdr>
        <w:top w:val="none" w:sz="0" w:space="0" w:color="auto"/>
        <w:left w:val="none" w:sz="0" w:space="0" w:color="auto"/>
        <w:bottom w:val="none" w:sz="0" w:space="0" w:color="auto"/>
        <w:right w:val="none" w:sz="0" w:space="0" w:color="auto"/>
      </w:divBdr>
    </w:div>
    <w:div w:id="1866022983">
      <w:bodyDiv w:val="1"/>
      <w:marLeft w:val="0"/>
      <w:marRight w:val="0"/>
      <w:marTop w:val="0"/>
      <w:marBottom w:val="0"/>
      <w:divBdr>
        <w:top w:val="none" w:sz="0" w:space="0" w:color="auto"/>
        <w:left w:val="none" w:sz="0" w:space="0" w:color="auto"/>
        <w:bottom w:val="none" w:sz="0" w:space="0" w:color="auto"/>
        <w:right w:val="none" w:sz="0" w:space="0" w:color="auto"/>
      </w:divBdr>
    </w:div>
    <w:div w:id="1875535695">
      <w:bodyDiv w:val="1"/>
      <w:marLeft w:val="0"/>
      <w:marRight w:val="0"/>
      <w:marTop w:val="0"/>
      <w:marBottom w:val="0"/>
      <w:divBdr>
        <w:top w:val="none" w:sz="0" w:space="0" w:color="auto"/>
        <w:left w:val="none" w:sz="0" w:space="0" w:color="auto"/>
        <w:bottom w:val="none" w:sz="0" w:space="0" w:color="auto"/>
        <w:right w:val="none" w:sz="0" w:space="0" w:color="auto"/>
      </w:divBdr>
    </w:div>
    <w:div w:id="1923102417">
      <w:bodyDiv w:val="1"/>
      <w:marLeft w:val="0"/>
      <w:marRight w:val="0"/>
      <w:marTop w:val="0"/>
      <w:marBottom w:val="0"/>
      <w:divBdr>
        <w:top w:val="none" w:sz="0" w:space="0" w:color="auto"/>
        <w:left w:val="none" w:sz="0" w:space="0" w:color="auto"/>
        <w:bottom w:val="none" w:sz="0" w:space="0" w:color="auto"/>
        <w:right w:val="none" w:sz="0" w:space="0" w:color="auto"/>
      </w:divBdr>
    </w:div>
    <w:div w:id="1936866701">
      <w:bodyDiv w:val="1"/>
      <w:marLeft w:val="0"/>
      <w:marRight w:val="0"/>
      <w:marTop w:val="0"/>
      <w:marBottom w:val="0"/>
      <w:divBdr>
        <w:top w:val="none" w:sz="0" w:space="0" w:color="auto"/>
        <w:left w:val="none" w:sz="0" w:space="0" w:color="auto"/>
        <w:bottom w:val="none" w:sz="0" w:space="0" w:color="auto"/>
        <w:right w:val="none" w:sz="0" w:space="0" w:color="auto"/>
      </w:divBdr>
    </w:div>
    <w:div w:id="1938325079">
      <w:bodyDiv w:val="1"/>
      <w:marLeft w:val="0"/>
      <w:marRight w:val="0"/>
      <w:marTop w:val="0"/>
      <w:marBottom w:val="0"/>
      <w:divBdr>
        <w:top w:val="none" w:sz="0" w:space="0" w:color="auto"/>
        <w:left w:val="none" w:sz="0" w:space="0" w:color="auto"/>
        <w:bottom w:val="none" w:sz="0" w:space="0" w:color="auto"/>
        <w:right w:val="none" w:sz="0" w:space="0" w:color="auto"/>
      </w:divBdr>
    </w:div>
    <w:div w:id="1943147305">
      <w:bodyDiv w:val="1"/>
      <w:marLeft w:val="0"/>
      <w:marRight w:val="0"/>
      <w:marTop w:val="0"/>
      <w:marBottom w:val="0"/>
      <w:divBdr>
        <w:top w:val="none" w:sz="0" w:space="0" w:color="auto"/>
        <w:left w:val="none" w:sz="0" w:space="0" w:color="auto"/>
        <w:bottom w:val="none" w:sz="0" w:space="0" w:color="auto"/>
        <w:right w:val="none" w:sz="0" w:space="0" w:color="auto"/>
      </w:divBdr>
    </w:div>
    <w:div w:id="1983194045">
      <w:bodyDiv w:val="1"/>
      <w:marLeft w:val="0"/>
      <w:marRight w:val="0"/>
      <w:marTop w:val="0"/>
      <w:marBottom w:val="0"/>
      <w:divBdr>
        <w:top w:val="none" w:sz="0" w:space="0" w:color="auto"/>
        <w:left w:val="none" w:sz="0" w:space="0" w:color="auto"/>
        <w:bottom w:val="none" w:sz="0" w:space="0" w:color="auto"/>
        <w:right w:val="none" w:sz="0" w:space="0" w:color="auto"/>
      </w:divBdr>
    </w:div>
    <w:div w:id="2026856332">
      <w:bodyDiv w:val="1"/>
      <w:marLeft w:val="0"/>
      <w:marRight w:val="0"/>
      <w:marTop w:val="0"/>
      <w:marBottom w:val="0"/>
      <w:divBdr>
        <w:top w:val="none" w:sz="0" w:space="0" w:color="auto"/>
        <w:left w:val="none" w:sz="0" w:space="0" w:color="auto"/>
        <w:bottom w:val="none" w:sz="0" w:space="0" w:color="auto"/>
        <w:right w:val="none" w:sz="0" w:space="0" w:color="auto"/>
      </w:divBdr>
    </w:div>
    <w:div w:id="2036615972">
      <w:bodyDiv w:val="1"/>
      <w:marLeft w:val="0"/>
      <w:marRight w:val="0"/>
      <w:marTop w:val="0"/>
      <w:marBottom w:val="0"/>
      <w:divBdr>
        <w:top w:val="none" w:sz="0" w:space="0" w:color="auto"/>
        <w:left w:val="none" w:sz="0" w:space="0" w:color="auto"/>
        <w:bottom w:val="none" w:sz="0" w:space="0" w:color="auto"/>
        <w:right w:val="none" w:sz="0" w:space="0" w:color="auto"/>
      </w:divBdr>
    </w:div>
    <w:div w:id="2064865127">
      <w:bodyDiv w:val="1"/>
      <w:marLeft w:val="0"/>
      <w:marRight w:val="0"/>
      <w:marTop w:val="0"/>
      <w:marBottom w:val="0"/>
      <w:divBdr>
        <w:top w:val="none" w:sz="0" w:space="0" w:color="auto"/>
        <w:left w:val="none" w:sz="0" w:space="0" w:color="auto"/>
        <w:bottom w:val="none" w:sz="0" w:space="0" w:color="auto"/>
        <w:right w:val="none" w:sz="0" w:space="0" w:color="auto"/>
      </w:divBdr>
    </w:div>
    <w:div w:id="2101442099">
      <w:bodyDiv w:val="1"/>
      <w:marLeft w:val="0"/>
      <w:marRight w:val="0"/>
      <w:marTop w:val="0"/>
      <w:marBottom w:val="0"/>
      <w:divBdr>
        <w:top w:val="none" w:sz="0" w:space="0" w:color="auto"/>
        <w:left w:val="none" w:sz="0" w:space="0" w:color="auto"/>
        <w:bottom w:val="none" w:sz="0" w:space="0" w:color="auto"/>
        <w:right w:val="none" w:sz="0" w:space="0" w:color="auto"/>
      </w:divBdr>
    </w:div>
    <w:div w:id="2111314168">
      <w:bodyDiv w:val="1"/>
      <w:marLeft w:val="0"/>
      <w:marRight w:val="0"/>
      <w:marTop w:val="0"/>
      <w:marBottom w:val="0"/>
      <w:divBdr>
        <w:top w:val="none" w:sz="0" w:space="0" w:color="auto"/>
        <w:left w:val="none" w:sz="0" w:space="0" w:color="auto"/>
        <w:bottom w:val="none" w:sz="0" w:space="0" w:color="auto"/>
        <w:right w:val="none" w:sz="0" w:space="0" w:color="auto"/>
      </w:divBdr>
    </w:div>
    <w:div w:id="2117600474">
      <w:bodyDiv w:val="1"/>
      <w:marLeft w:val="0"/>
      <w:marRight w:val="0"/>
      <w:marTop w:val="0"/>
      <w:marBottom w:val="0"/>
      <w:divBdr>
        <w:top w:val="none" w:sz="0" w:space="0" w:color="auto"/>
        <w:left w:val="none" w:sz="0" w:space="0" w:color="auto"/>
        <w:bottom w:val="none" w:sz="0" w:space="0" w:color="auto"/>
        <w:right w:val="none" w:sz="0" w:space="0" w:color="auto"/>
      </w:divBdr>
    </w:div>
    <w:div w:id="2143495589">
      <w:bodyDiv w:val="1"/>
      <w:marLeft w:val="0"/>
      <w:marRight w:val="0"/>
      <w:marTop w:val="0"/>
      <w:marBottom w:val="0"/>
      <w:divBdr>
        <w:top w:val="none" w:sz="0" w:space="0" w:color="auto"/>
        <w:left w:val="none" w:sz="0" w:space="0" w:color="auto"/>
        <w:bottom w:val="none" w:sz="0" w:space="0" w:color="auto"/>
        <w:right w:val="none" w:sz="0" w:space="0" w:color="auto"/>
      </w:divBdr>
    </w:div>
    <w:div w:id="2143646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1.jp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9.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Intake%20charts%20updated%2048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Intake%20charts%20updated%20481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3201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32015.xlsx" TargetMode="Externa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4.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mid%20semester%20evaluations\mid%20semester%20survey%20resul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mid%20semester%20evaluations\mid%20semester%20survey%20resul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mid%20semester%20evaluations\mid%20semester%20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1%20report\graphs%20updated%204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title>
      <c:tx>
        <c:rich>
          <a:bodyPr/>
          <a:lstStyle/>
          <a:p>
            <a:pPr>
              <a:defRPr/>
            </a:pPr>
            <a:r>
              <a:rPr lang="en-US"/>
              <a:t>Number of Visits to KCLC by Semester</a:t>
            </a:r>
          </a:p>
        </c:rich>
      </c:tx>
      <c:layout/>
      <c:overlay val="0"/>
    </c:title>
    <c:autoTitleDeleted val="0"/>
    <c:plotArea>
      <c:layout/>
      <c:lineChart>
        <c:grouping val="stacked"/>
        <c:varyColors val="0"/>
        <c:ser>
          <c:idx val="0"/>
          <c:order val="0"/>
          <c:dPt>
            <c:idx val="6"/>
            <c:bubble3D val="0"/>
          </c:dPt>
          <c:dPt>
            <c:idx val="8"/>
            <c:bubble3D val="0"/>
            <c:spPr>
              <a:ln>
                <a:prstDash val="sysDot"/>
              </a:ln>
            </c:spPr>
          </c:dPt>
          <c:dLbls>
            <c:dLbl>
              <c:idx val="6"/>
              <c:layout/>
              <c:tx>
                <c:rich>
                  <a:bodyPr/>
                  <a:lstStyle/>
                  <a:p>
                    <a:r>
                      <a:rPr lang="en-US"/>
                      <a:t>1260</a:t>
                    </a:r>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'Swipe CUMU 20143-20151'!$A$3:$A$11</c:f>
              <c:strCache>
                <c:ptCount val="9"/>
                <c:pt idx="0">
                  <c:v>Spring 2011</c:v>
                </c:pt>
                <c:pt idx="1">
                  <c:v>Fall 2011</c:v>
                </c:pt>
                <c:pt idx="2">
                  <c:v>Spring 2012</c:v>
                </c:pt>
                <c:pt idx="3">
                  <c:v>Fall 2012</c:v>
                </c:pt>
                <c:pt idx="4">
                  <c:v>Spring 2013</c:v>
                </c:pt>
                <c:pt idx="5">
                  <c:v>Fall 2013</c:v>
                </c:pt>
                <c:pt idx="6">
                  <c:v>Spring 2014 </c:v>
                </c:pt>
                <c:pt idx="7">
                  <c:v>Fall 2014</c:v>
                </c:pt>
                <c:pt idx="8">
                  <c:v>Spring 2015 (as of 4/15/15)</c:v>
                </c:pt>
              </c:strCache>
            </c:strRef>
          </c:cat>
          <c:val>
            <c:numRef>
              <c:f>'Swipe CUMU 20143-20151'!$B$3:$B$11</c:f>
              <c:numCache>
                <c:formatCode>General</c:formatCode>
                <c:ptCount val="9"/>
                <c:pt idx="0">
                  <c:v>438</c:v>
                </c:pt>
                <c:pt idx="1">
                  <c:v>1387</c:v>
                </c:pt>
                <c:pt idx="2">
                  <c:v>1351</c:v>
                </c:pt>
                <c:pt idx="3">
                  <c:v>1286</c:v>
                </c:pt>
                <c:pt idx="4">
                  <c:v>1345</c:v>
                </c:pt>
                <c:pt idx="5">
                  <c:v>1700</c:v>
                </c:pt>
                <c:pt idx="6">
                  <c:v>1260</c:v>
                </c:pt>
                <c:pt idx="7">
                  <c:v>1063</c:v>
                </c:pt>
                <c:pt idx="8">
                  <c:v>1050</c:v>
                </c:pt>
              </c:numCache>
            </c:numRef>
          </c:val>
          <c:smooth val="0"/>
        </c:ser>
        <c:dLbls>
          <c:dLblPos val="t"/>
          <c:showLegendKey val="0"/>
          <c:showVal val="1"/>
          <c:showCatName val="0"/>
          <c:showSerName val="0"/>
          <c:showPercent val="0"/>
          <c:showBubbleSize val="0"/>
        </c:dLbls>
        <c:marker val="1"/>
        <c:smooth val="0"/>
        <c:axId val="110646016"/>
        <c:axId val="110666112"/>
      </c:lineChart>
      <c:catAx>
        <c:axId val="110646016"/>
        <c:scaling>
          <c:orientation val="minMax"/>
        </c:scaling>
        <c:delete val="0"/>
        <c:axPos val="b"/>
        <c:title>
          <c:tx>
            <c:rich>
              <a:bodyPr/>
              <a:lstStyle/>
              <a:p>
                <a:pPr>
                  <a:defRPr/>
                </a:pPr>
                <a:r>
                  <a:rPr lang="en-US"/>
                  <a:t>Semester</a:t>
                </a:r>
              </a:p>
            </c:rich>
          </c:tx>
          <c:layout/>
          <c:overlay val="0"/>
        </c:title>
        <c:majorTickMark val="none"/>
        <c:minorTickMark val="none"/>
        <c:tickLblPos val="nextTo"/>
        <c:crossAx val="110666112"/>
        <c:crosses val="autoZero"/>
        <c:auto val="1"/>
        <c:lblAlgn val="ctr"/>
        <c:lblOffset val="100"/>
        <c:noMultiLvlLbl val="0"/>
      </c:catAx>
      <c:valAx>
        <c:axId val="110666112"/>
        <c:scaling>
          <c:orientation val="minMax"/>
        </c:scaling>
        <c:delete val="0"/>
        <c:axPos val="l"/>
        <c:majorGridlines/>
        <c:title>
          <c:tx>
            <c:rich>
              <a:bodyPr/>
              <a:lstStyle/>
              <a:p>
                <a:pPr>
                  <a:defRPr/>
                </a:pPr>
                <a:r>
                  <a:rPr lang="en-US"/>
                  <a:t>Number of Visits Swiped in by Front Desk</a:t>
                </a:r>
              </a:p>
            </c:rich>
          </c:tx>
          <c:layout/>
          <c:overlay val="0"/>
        </c:title>
        <c:numFmt formatCode="General" sourceLinked="1"/>
        <c:majorTickMark val="none"/>
        <c:minorTickMark val="none"/>
        <c:tickLblPos val="nextTo"/>
        <c:crossAx val="110646016"/>
        <c:crosses val="autoZero"/>
        <c:crossBetween val="between"/>
      </c:valAx>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Hour for </a:t>
            </a:r>
          </a:p>
          <a:p>
            <a:pPr>
              <a:defRPr/>
            </a:pPr>
            <a:r>
              <a:rPr lang="en-US"/>
              <a:t>Computer Lab Visits </a:t>
            </a:r>
          </a:p>
          <a:p>
            <a:pPr>
              <a:defRPr/>
            </a:pPr>
            <a:r>
              <a:rPr lang="en-US"/>
              <a:t>(August 2014 to May 2015)</a:t>
            </a:r>
          </a:p>
        </c:rich>
      </c:tx>
      <c:layout>
        <c:manualLayout>
          <c:xMode val="edge"/>
          <c:yMode val="edge"/>
          <c:x val="0.26136111111111099"/>
          <c:y val="4.6296296296296301E-2"/>
        </c:manualLayout>
      </c:layout>
      <c:overlay val="0"/>
    </c:title>
    <c:autoTitleDeleted val="0"/>
    <c:plotArea>
      <c:layout/>
      <c:barChart>
        <c:barDir val="col"/>
        <c:grouping val="clustered"/>
        <c:varyColors val="0"/>
        <c:ser>
          <c:idx val="0"/>
          <c:order val="0"/>
          <c:invertIfNegative val="0"/>
          <c:cat>
            <c:strRef>
              <c:f>'Swipe CUMU 20143-20151'!$B$105:$J$105</c:f>
              <c:strCache>
                <c:ptCount val="9"/>
                <c:pt idx="0">
                  <c:v>8am</c:v>
                </c:pt>
                <c:pt idx="1">
                  <c:v>9am</c:v>
                </c:pt>
                <c:pt idx="2">
                  <c:v>10am</c:v>
                </c:pt>
                <c:pt idx="3">
                  <c:v>11am</c:v>
                </c:pt>
                <c:pt idx="4">
                  <c:v>12pm</c:v>
                </c:pt>
                <c:pt idx="5">
                  <c:v>1pm</c:v>
                </c:pt>
                <c:pt idx="6">
                  <c:v>2pm</c:v>
                </c:pt>
                <c:pt idx="7">
                  <c:v>3pm</c:v>
                </c:pt>
                <c:pt idx="8">
                  <c:v>4pm</c:v>
                </c:pt>
              </c:strCache>
            </c:strRef>
          </c:cat>
          <c:val>
            <c:numRef>
              <c:f>'Swipe CUMU 20143-20151'!$B$130:$J$130</c:f>
              <c:numCache>
                <c:formatCode>General</c:formatCode>
                <c:ptCount val="9"/>
                <c:pt idx="0">
                  <c:v>2</c:v>
                </c:pt>
                <c:pt idx="1">
                  <c:v>12</c:v>
                </c:pt>
                <c:pt idx="2">
                  <c:v>11</c:v>
                </c:pt>
                <c:pt idx="3">
                  <c:v>8</c:v>
                </c:pt>
                <c:pt idx="4">
                  <c:v>8</c:v>
                </c:pt>
                <c:pt idx="5">
                  <c:v>15</c:v>
                </c:pt>
                <c:pt idx="6">
                  <c:v>13</c:v>
                </c:pt>
                <c:pt idx="7">
                  <c:v>8</c:v>
                </c:pt>
                <c:pt idx="8">
                  <c:v>6</c:v>
                </c:pt>
              </c:numCache>
            </c:numRef>
          </c:val>
        </c:ser>
        <c:dLbls>
          <c:dLblPos val="inBase"/>
          <c:showLegendKey val="0"/>
          <c:showVal val="1"/>
          <c:showCatName val="0"/>
          <c:showSerName val="0"/>
          <c:showPercent val="0"/>
          <c:showBubbleSize val="0"/>
        </c:dLbls>
        <c:gapWidth val="40"/>
        <c:axId val="111218688"/>
        <c:axId val="111220608"/>
      </c:barChart>
      <c:catAx>
        <c:axId val="111218688"/>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111220608"/>
        <c:crosses val="autoZero"/>
        <c:auto val="1"/>
        <c:lblAlgn val="ctr"/>
        <c:lblOffset val="100"/>
        <c:noMultiLvlLbl val="0"/>
      </c:catAx>
      <c:valAx>
        <c:axId val="111220608"/>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11121868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 for Study Visits</a:t>
            </a:r>
            <a:br>
              <a:rPr lang="en-US"/>
            </a:br>
            <a:r>
              <a:rPr lang="en-US"/>
              <a:t>(August 2014 to May 2015)</a:t>
            </a:r>
          </a:p>
          <a:p>
            <a:pPr>
              <a:defRPr/>
            </a:pPr>
            <a:endParaRPr lang="en-US"/>
          </a:p>
        </c:rich>
      </c:tx>
      <c:layout/>
      <c:overlay val="0"/>
    </c:title>
    <c:autoTitleDeleted val="0"/>
    <c:plotArea>
      <c:layout/>
      <c:barChart>
        <c:barDir val="col"/>
        <c:grouping val="clustered"/>
        <c:varyColors val="0"/>
        <c:ser>
          <c:idx val="0"/>
          <c:order val="0"/>
          <c:tx>
            <c:strRef>
              <c:f>'Swipe CUMU 20143-20151'!$B$133</c:f>
              <c:strCache>
                <c:ptCount val="1"/>
                <c:pt idx="0">
                  <c:v>8am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20143-20151'!$B$134:$B$142</c:f>
              <c:numCache>
                <c:formatCode>General</c:formatCode>
                <c:ptCount val="9"/>
                <c:pt idx="1">
                  <c:v>5</c:v>
                </c:pt>
                <c:pt idx="2">
                  <c:v>3</c:v>
                </c:pt>
                <c:pt idx="3">
                  <c:v>1</c:v>
                </c:pt>
                <c:pt idx="4">
                  <c:v>1</c:v>
                </c:pt>
                <c:pt idx="5">
                  <c:v>2</c:v>
                </c:pt>
                <c:pt idx="6">
                  <c:v>3</c:v>
                </c:pt>
                <c:pt idx="7">
                  <c:v>5</c:v>
                </c:pt>
                <c:pt idx="8">
                  <c:v>1</c:v>
                </c:pt>
              </c:numCache>
            </c:numRef>
          </c:val>
        </c:ser>
        <c:ser>
          <c:idx val="1"/>
          <c:order val="1"/>
          <c:tx>
            <c:strRef>
              <c:f>'Swipe CUMU 20143-20151'!$C$133</c:f>
              <c:strCache>
                <c:ptCount val="1"/>
                <c:pt idx="0">
                  <c:v>9am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20143-20151'!$C$134:$C$142</c:f>
              <c:numCache>
                <c:formatCode>General</c:formatCode>
                <c:ptCount val="9"/>
                <c:pt idx="0">
                  <c:v>1</c:v>
                </c:pt>
                <c:pt idx="1">
                  <c:v>11</c:v>
                </c:pt>
                <c:pt idx="2">
                  <c:v>16</c:v>
                </c:pt>
                <c:pt idx="3">
                  <c:v>10</c:v>
                </c:pt>
                <c:pt idx="4">
                  <c:v>5</c:v>
                </c:pt>
                <c:pt idx="5">
                  <c:v>5</c:v>
                </c:pt>
                <c:pt idx="6">
                  <c:v>11</c:v>
                </c:pt>
                <c:pt idx="7">
                  <c:v>11</c:v>
                </c:pt>
                <c:pt idx="8">
                  <c:v>7</c:v>
                </c:pt>
              </c:numCache>
            </c:numRef>
          </c:val>
        </c:ser>
        <c:ser>
          <c:idx val="2"/>
          <c:order val="2"/>
          <c:tx>
            <c:strRef>
              <c:f>'Swipe CUMU 20143-20151'!$D$133</c:f>
              <c:strCache>
                <c:ptCount val="1"/>
                <c:pt idx="0">
                  <c:v>10am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20143-20151'!$D$134:$D$142</c:f>
              <c:numCache>
                <c:formatCode>General</c:formatCode>
                <c:ptCount val="9"/>
                <c:pt idx="1">
                  <c:v>14</c:v>
                </c:pt>
                <c:pt idx="2">
                  <c:v>14</c:v>
                </c:pt>
                <c:pt idx="3">
                  <c:v>18</c:v>
                </c:pt>
                <c:pt idx="4">
                  <c:v>3</c:v>
                </c:pt>
                <c:pt idx="5">
                  <c:v>5</c:v>
                </c:pt>
                <c:pt idx="6">
                  <c:v>19</c:v>
                </c:pt>
                <c:pt idx="7">
                  <c:v>15</c:v>
                </c:pt>
                <c:pt idx="8">
                  <c:v>9</c:v>
                </c:pt>
              </c:numCache>
            </c:numRef>
          </c:val>
        </c:ser>
        <c:ser>
          <c:idx val="3"/>
          <c:order val="3"/>
          <c:tx>
            <c:strRef>
              <c:f>'Swipe CUMU 20143-20151'!$E$133</c:f>
              <c:strCache>
                <c:ptCount val="1"/>
                <c:pt idx="0">
                  <c:v>11am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20143-20151'!$E$134:$E$142</c:f>
              <c:numCache>
                <c:formatCode>General</c:formatCode>
                <c:ptCount val="9"/>
                <c:pt idx="0">
                  <c:v>8</c:v>
                </c:pt>
                <c:pt idx="1">
                  <c:v>21</c:v>
                </c:pt>
                <c:pt idx="2">
                  <c:v>30</c:v>
                </c:pt>
                <c:pt idx="3">
                  <c:v>16</c:v>
                </c:pt>
                <c:pt idx="4">
                  <c:v>5</c:v>
                </c:pt>
                <c:pt idx="5">
                  <c:v>7</c:v>
                </c:pt>
                <c:pt idx="6">
                  <c:v>15</c:v>
                </c:pt>
                <c:pt idx="7">
                  <c:v>4</c:v>
                </c:pt>
                <c:pt idx="8">
                  <c:v>3</c:v>
                </c:pt>
              </c:numCache>
            </c:numRef>
          </c:val>
        </c:ser>
        <c:ser>
          <c:idx val="4"/>
          <c:order val="4"/>
          <c:tx>
            <c:strRef>
              <c:f>'Swipe CUMU 20143-20151'!$F$133</c:f>
              <c:strCache>
                <c:ptCount val="1"/>
                <c:pt idx="0">
                  <c:v>12pm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20143-20151'!$F$134:$F$142</c:f>
              <c:numCache>
                <c:formatCode>General</c:formatCode>
                <c:ptCount val="9"/>
                <c:pt idx="0">
                  <c:v>6</c:v>
                </c:pt>
                <c:pt idx="1">
                  <c:v>11</c:v>
                </c:pt>
                <c:pt idx="2">
                  <c:v>17</c:v>
                </c:pt>
                <c:pt idx="3">
                  <c:v>15</c:v>
                </c:pt>
                <c:pt idx="4">
                  <c:v>4</c:v>
                </c:pt>
                <c:pt idx="5">
                  <c:v>2</c:v>
                </c:pt>
                <c:pt idx="6">
                  <c:v>13</c:v>
                </c:pt>
                <c:pt idx="7">
                  <c:v>14</c:v>
                </c:pt>
                <c:pt idx="8">
                  <c:v>3</c:v>
                </c:pt>
              </c:numCache>
            </c:numRef>
          </c:val>
        </c:ser>
        <c:ser>
          <c:idx val="5"/>
          <c:order val="5"/>
          <c:tx>
            <c:strRef>
              <c:f>'Swipe CUMU 20143-20151'!$G$133</c:f>
              <c:strCache>
                <c:ptCount val="1"/>
                <c:pt idx="0">
                  <c:v>1pm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20143-20151'!$G$134:$G$142</c:f>
              <c:numCache>
                <c:formatCode>General</c:formatCode>
                <c:ptCount val="9"/>
                <c:pt idx="0">
                  <c:v>1</c:v>
                </c:pt>
                <c:pt idx="1">
                  <c:v>12</c:v>
                </c:pt>
                <c:pt idx="2">
                  <c:v>11</c:v>
                </c:pt>
                <c:pt idx="3">
                  <c:v>14</c:v>
                </c:pt>
                <c:pt idx="4">
                  <c:v>3</c:v>
                </c:pt>
                <c:pt idx="5">
                  <c:v>4</c:v>
                </c:pt>
                <c:pt idx="6">
                  <c:v>9</c:v>
                </c:pt>
                <c:pt idx="7">
                  <c:v>11</c:v>
                </c:pt>
                <c:pt idx="8">
                  <c:v>2</c:v>
                </c:pt>
              </c:numCache>
            </c:numRef>
          </c:val>
        </c:ser>
        <c:ser>
          <c:idx val="6"/>
          <c:order val="6"/>
          <c:tx>
            <c:strRef>
              <c:f>'Swipe CUMU 20143-20151'!$H$133</c:f>
              <c:strCache>
                <c:ptCount val="1"/>
                <c:pt idx="0">
                  <c:v>2pm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20143-20151'!$H$134:$H$142</c:f>
              <c:numCache>
                <c:formatCode>General</c:formatCode>
                <c:ptCount val="9"/>
                <c:pt idx="0">
                  <c:v>1</c:v>
                </c:pt>
                <c:pt idx="1">
                  <c:v>8</c:v>
                </c:pt>
                <c:pt idx="2">
                  <c:v>20</c:v>
                </c:pt>
                <c:pt idx="3">
                  <c:v>8</c:v>
                </c:pt>
                <c:pt idx="4">
                  <c:v>2</c:v>
                </c:pt>
                <c:pt idx="5">
                  <c:v>9</c:v>
                </c:pt>
                <c:pt idx="6">
                  <c:v>13</c:v>
                </c:pt>
                <c:pt idx="7">
                  <c:v>10</c:v>
                </c:pt>
                <c:pt idx="8">
                  <c:v>9</c:v>
                </c:pt>
              </c:numCache>
            </c:numRef>
          </c:val>
        </c:ser>
        <c:ser>
          <c:idx val="7"/>
          <c:order val="7"/>
          <c:tx>
            <c:strRef>
              <c:f>'Swipe CUMU 20143-20151'!$I$133</c:f>
              <c:strCache>
                <c:ptCount val="1"/>
                <c:pt idx="0">
                  <c:v>3pm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20143-20151'!$I$134:$I$142</c:f>
              <c:numCache>
                <c:formatCode>General</c:formatCode>
                <c:ptCount val="9"/>
                <c:pt idx="0">
                  <c:v>1</c:v>
                </c:pt>
                <c:pt idx="1">
                  <c:v>7</c:v>
                </c:pt>
                <c:pt idx="2">
                  <c:v>11</c:v>
                </c:pt>
                <c:pt idx="3">
                  <c:v>18</c:v>
                </c:pt>
                <c:pt idx="4">
                  <c:v>1</c:v>
                </c:pt>
                <c:pt idx="5">
                  <c:v>9</c:v>
                </c:pt>
                <c:pt idx="6">
                  <c:v>6</c:v>
                </c:pt>
                <c:pt idx="7">
                  <c:v>9</c:v>
                </c:pt>
                <c:pt idx="8">
                  <c:v>11</c:v>
                </c:pt>
              </c:numCache>
            </c:numRef>
          </c:val>
        </c:ser>
        <c:ser>
          <c:idx val="8"/>
          <c:order val="8"/>
          <c:tx>
            <c:strRef>
              <c:f>'Swipe CUMU 20143-20151'!$J$133</c:f>
              <c:strCache>
                <c:ptCount val="1"/>
                <c:pt idx="0">
                  <c:v>4pm</c:v>
                </c:pt>
              </c:strCache>
            </c:strRef>
          </c:tx>
          <c:invertIfNegative val="0"/>
          <c:cat>
            <c:strRef>
              <c:f>'Swipe CUMU 20143-20151'!$A$134:$A$142</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20143-20151'!$J$134:$J$142</c:f>
              <c:numCache>
                <c:formatCode>General</c:formatCode>
                <c:ptCount val="9"/>
                <c:pt idx="1">
                  <c:v>3</c:v>
                </c:pt>
                <c:pt idx="2">
                  <c:v>2</c:v>
                </c:pt>
                <c:pt idx="5">
                  <c:v>1</c:v>
                </c:pt>
                <c:pt idx="6">
                  <c:v>0</c:v>
                </c:pt>
                <c:pt idx="7">
                  <c:v>0</c:v>
                </c:pt>
                <c:pt idx="8">
                  <c:v>1</c:v>
                </c:pt>
              </c:numCache>
            </c:numRef>
          </c:val>
        </c:ser>
        <c:dLbls>
          <c:showLegendKey val="0"/>
          <c:showVal val="0"/>
          <c:showCatName val="0"/>
          <c:showSerName val="0"/>
          <c:showPercent val="0"/>
          <c:showBubbleSize val="0"/>
        </c:dLbls>
        <c:gapWidth val="0"/>
        <c:axId val="111272320"/>
        <c:axId val="111274240"/>
      </c:barChart>
      <c:catAx>
        <c:axId val="111272320"/>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111274240"/>
        <c:crosses val="autoZero"/>
        <c:auto val="1"/>
        <c:lblAlgn val="ctr"/>
        <c:lblOffset val="100"/>
        <c:noMultiLvlLbl val="0"/>
      </c:catAx>
      <c:valAx>
        <c:axId val="111274240"/>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1112723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Hour for Study Visits </a:t>
            </a:r>
          </a:p>
          <a:p>
            <a:pPr>
              <a:defRPr/>
            </a:pPr>
            <a:r>
              <a:rPr lang="en-US"/>
              <a:t>(August 2014 to May 2015)</a:t>
            </a:r>
          </a:p>
        </c:rich>
      </c:tx>
      <c:layout>
        <c:manualLayout>
          <c:xMode val="edge"/>
          <c:yMode val="edge"/>
          <c:x val="0.133583333333333"/>
          <c:y val="3.7037037037037E-2"/>
        </c:manualLayout>
      </c:layout>
      <c:overlay val="0"/>
    </c:title>
    <c:autoTitleDeleted val="0"/>
    <c:plotArea>
      <c:layout/>
      <c:barChart>
        <c:barDir val="col"/>
        <c:grouping val="clustered"/>
        <c:varyColors val="0"/>
        <c:ser>
          <c:idx val="0"/>
          <c:order val="0"/>
          <c:invertIfNegative val="0"/>
          <c:cat>
            <c:strRef>
              <c:f>'Swipe CUMU 20143-20151'!$B$105:$J$105</c:f>
              <c:strCache>
                <c:ptCount val="9"/>
                <c:pt idx="0">
                  <c:v>8am</c:v>
                </c:pt>
                <c:pt idx="1">
                  <c:v>9am</c:v>
                </c:pt>
                <c:pt idx="2">
                  <c:v>10am</c:v>
                </c:pt>
                <c:pt idx="3">
                  <c:v>11am</c:v>
                </c:pt>
                <c:pt idx="4">
                  <c:v>12pm</c:v>
                </c:pt>
                <c:pt idx="5">
                  <c:v>1pm</c:v>
                </c:pt>
                <c:pt idx="6">
                  <c:v>2pm</c:v>
                </c:pt>
                <c:pt idx="7">
                  <c:v>3pm</c:v>
                </c:pt>
                <c:pt idx="8">
                  <c:v>4pm</c:v>
                </c:pt>
              </c:strCache>
            </c:strRef>
          </c:cat>
          <c:val>
            <c:numRef>
              <c:f>'Swipe CUMU 20143-20151'!$B$144:$J$144</c:f>
              <c:numCache>
                <c:formatCode>General</c:formatCode>
                <c:ptCount val="9"/>
                <c:pt idx="0">
                  <c:v>21</c:v>
                </c:pt>
                <c:pt idx="1">
                  <c:v>77</c:v>
                </c:pt>
                <c:pt idx="2">
                  <c:v>97</c:v>
                </c:pt>
                <c:pt idx="3">
                  <c:v>109</c:v>
                </c:pt>
                <c:pt idx="4">
                  <c:v>85</c:v>
                </c:pt>
                <c:pt idx="5">
                  <c:v>67</c:v>
                </c:pt>
                <c:pt idx="6">
                  <c:v>80</c:v>
                </c:pt>
                <c:pt idx="7">
                  <c:v>73</c:v>
                </c:pt>
                <c:pt idx="8">
                  <c:v>7</c:v>
                </c:pt>
              </c:numCache>
            </c:numRef>
          </c:val>
        </c:ser>
        <c:dLbls>
          <c:dLblPos val="inBase"/>
          <c:showLegendKey val="0"/>
          <c:showVal val="1"/>
          <c:showCatName val="0"/>
          <c:showSerName val="0"/>
          <c:showPercent val="0"/>
          <c:showBubbleSize val="0"/>
        </c:dLbls>
        <c:gapWidth val="40"/>
        <c:axId val="111291776"/>
        <c:axId val="111293952"/>
      </c:barChart>
      <c:catAx>
        <c:axId val="111291776"/>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111293952"/>
        <c:crosses val="autoZero"/>
        <c:auto val="1"/>
        <c:lblAlgn val="ctr"/>
        <c:lblOffset val="100"/>
        <c:noMultiLvlLbl val="0"/>
      </c:catAx>
      <c:valAx>
        <c:axId val="111293952"/>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11129177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Total</a:t>
            </a:r>
            <a:r>
              <a:rPr lang="en-US" baseline="0"/>
              <a:t> Number of Visits by Day of the Week (through 4/15/15)</a:t>
            </a:r>
            <a:endParaRPr lang="en-US"/>
          </a:p>
        </c:rich>
      </c:tx>
      <c:layout/>
      <c:overlay val="0"/>
    </c:title>
    <c:autoTitleDeleted val="0"/>
    <c:plotArea>
      <c:layout/>
      <c:barChart>
        <c:barDir val="col"/>
        <c:grouping val="clustered"/>
        <c:varyColors val="0"/>
        <c:ser>
          <c:idx val="0"/>
          <c:order val="0"/>
          <c:tx>
            <c:strRef>
              <c:f>'days of the week-Spring'!$G$1</c:f>
              <c:strCache>
                <c:ptCount val="1"/>
                <c:pt idx="0">
                  <c:v>Visits</c:v>
                </c:pt>
              </c:strCache>
            </c:strRef>
          </c:tx>
          <c:invertIfNegative val="0"/>
          <c:cat>
            <c:strRef>
              <c:f>'days of the week-Spring'!$A$2:$A$6</c:f>
              <c:strCache>
                <c:ptCount val="5"/>
                <c:pt idx="0">
                  <c:v>Monday</c:v>
                </c:pt>
                <c:pt idx="1">
                  <c:v>Tuesday</c:v>
                </c:pt>
                <c:pt idx="2">
                  <c:v>Wednesday</c:v>
                </c:pt>
                <c:pt idx="3">
                  <c:v>Thursday</c:v>
                </c:pt>
                <c:pt idx="4">
                  <c:v>Friday</c:v>
                </c:pt>
              </c:strCache>
            </c:strRef>
          </c:cat>
          <c:val>
            <c:numRef>
              <c:f>'days of the week-Spring'!$G$2:$G$6</c:f>
              <c:numCache>
                <c:formatCode>General</c:formatCode>
                <c:ptCount val="5"/>
                <c:pt idx="0">
                  <c:v>238</c:v>
                </c:pt>
                <c:pt idx="1">
                  <c:v>300</c:v>
                </c:pt>
                <c:pt idx="2">
                  <c:v>183</c:v>
                </c:pt>
                <c:pt idx="3">
                  <c:v>198</c:v>
                </c:pt>
                <c:pt idx="4">
                  <c:v>131</c:v>
                </c:pt>
              </c:numCache>
            </c:numRef>
          </c:val>
        </c:ser>
        <c:dLbls>
          <c:dLblPos val="inEnd"/>
          <c:showLegendKey val="0"/>
          <c:showVal val="1"/>
          <c:showCatName val="0"/>
          <c:showSerName val="0"/>
          <c:showPercent val="0"/>
          <c:showBubbleSize val="0"/>
        </c:dLbls>
        <c:gapWidth val="150"/>
        <c:axId val="111319296"/>
        <c:axId val="111337856"/>
      </c:barChart>
      <c:catAx>
        <c:axId val="111319296"/>
        <c:scaling>
          <c:orientation val="minMax"/>
        </c:scaling>
        <c:delete val="0"/>
        <c:axPos val="b"/>
        <c:title>
          <c:tx>
            <c:rich>
              <a:bodyPr/>
              <a:lstStyle/>
              <a:p>
                <a:pPr>
                  <a:defRPr/>
                </a:pPr>
                <a:r>
                  <a:rPr lang="en-US"/>
                  <a:t>Day of the Week</a:t>
                </a:r>
              </a:p>
            </c:rich>
          </c:tx>
          <c:layout/>
          <c:overlay val="0"/>
        </c:title>
        <c:majorTickMark val="out"/>
        <c:minorTickMark val="none"/>
        <c:tickLblPos val="nextTo"/>
        <c:crossAx val="111337856"/>
        <c:crosses val="autoZero"/>
        <c:auto val="1"/>
        <c:lblAlgn val="ctr"/>
        <c:lblOffset val="100"/>
        <c:noMultiLvlLbl val="0"/>
      </c:catAx>
      <c:valAx>
        <c:axId val="111337856"/>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111319296"/>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Visits per Month by Day of the Week </a:t>
            </a:r>
            <a:r>
              <a:rPr lang="en-US" sz="1800" b="1" i="0" baseline="0">
                <a:effectLst/>
              </a:rPr>
              <a:t>(through 4/15/15)</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 </a:t>
            </a:r>
          </a:p>
        </c:rich>
      </c:tx>
      <c:layout/>
      <c:overlay val="0"/>
    </c:title>
    <c:autoTitleDeleted val="0"/>
    <c:plotArea>
      <c:layout/>
      <c:barChart>
        <c:barDir val="col"/>
        <c:grouping val="clustered"/>
        <c:varyColors val="0"/>
        <c:ser>
          <c:idx val="0"/>
          <c:order val="0"/>
          <c:tx>
            <c:strRef>
              <c:f>'days of the week-Spring'!$A$2</c:f>
              <c:strCache>
                <c:ptCount val="1"/>
                <c:pt idx="0">
                  <c:v>Monday</c:v>
                </c:pt>
              </c:strCache>
            </c:strRef>
          </c:tx>
          <c:invertIfNegative val="0"/>
          <c:cat>
            <c:strRef>
              <c:f>'days of the week-Spring'!$B$1:$E$1</c:f>
              <c:strCache>
                <c:ptCount val="4"/>
                <c:pt idx="0">
                  <c:v>January</c:v>
                </c:pt>
                <c:pt idx="1">
                  <c:v>Febuary</c:v>
                </c:pt>
                <c:pt idx="2">
                  <c:v>March</c:v>
                </c:pt>
                <c:pt idx="3">
                  <c:v>April</c:v>
                </c:pt>
              </c:strCache>
            </c:strRef>
          </c:cat>
          <c:val>
            <c:numRef>
              <c:f>'days of the week-Spring'!$B$2:$E$2</c:f>
              <c:numCache>
                <c:formatCode>General</c:formatCode>
                <c:ptCount val="4"/>
                <c:pt idx="0">
                  <c:v>24</c:v>
                </c:pt>
                <c:pt idx="1">
                  <c:v>80</c:v>
                </c:pt>
                <c:pt idx="2">
                  <c:v>89</c:v>
                </c:pt>
                <c:pt idx="3">
                  <c:v>45</c:v>
                </c:pt>
              </c:numCache>
            </c:numRef>
          </c:val>
        </c:ser>
        <c:ser>
          <c:idx val="1"/>
          <c:order val="1"/>
          <c:tx>
            <c:strRef>
              <c:f>'days of the week-Spring'!$A$3</c:f>
              <c:strCache>
                <c:ptCount val="1"/>
                <c:pt idx="0">
                  <c:v>Tuesday</c:v>
                </c:pt>
              </c:strCache>
            </c:strRef>
          </c:tx>
          <c:invertIfNegative val="0"/>
          <c:cat>
            <c:strRef>
              <c:f>'days of the week-Spring'!$B$1:$E$1</c:f>
              <c:strCache>
                <c:ptCount val="4"/>
                <c:pt idx="0">
                  <c:v>January</c:v>
                </c:pt>
                <c:pt idx="1">
                  <c:v>Febuary</c:v>
                </c:pt>
                <c:pt idx="2">
                  <c:v>March</c:v>
                </c:pt>
                <c:pt idx="3">
                  <c:v>April</c:v>
                </c:pt>
              </c:strCache>
            </c:strRef>
          </c:cat>
          <c:val>
            <c:numRef>
              <c:f>'days of the week-Spring'!$B$3:$E$3</c:f>
              <c:numCache>
                <c:formatCode>General</c:formatCode>
                <c:ptCount val="4"/>
                <c:pt idx="0">
                  <c:v>66</c:v>
                </c:pt>
                <c:pt idx="1">
                  <c:v>100</c:v>
                </c:pt>
                <c:pt idx="2">
                  <c:v>90</c:v>
                </c:pt>
                <c:pt idx="3">
                  <c:v>44</c:v>
                </c:pt>
              </c:numCache>
            </c:numRef>
          </c:val>
        </c:ser>
        <c:ser>
          <c:idx val="2"/>
          <c:order val="2"/>
          <c:tx>
            <c:strRef>
              <c:f>'days of the week-Spring'!$A$4</c:f>
              <c:strCache>
                <c:ptCount val="1"/>
                <c:pt idx="0">
                  <c:v>Wednesday</c:v>
                </c:pt>
              </c:strCache>
            </c:strRef>
          </c:tx>
          <c:invertIfNegative val="0"/>
          <c:cat>
            <c:strRef>
              <c:f>'days of the week-Spring'!$B$1:$E$1</c:f>
              <c:strCache>
                <c:ptCount val="4"/>
                <c:pt idx="0">
                  <c:v>January</c:v>
                </c:pt>
                <c:pt idx="1">
                  <c:v>Febuary</c:v>
                </c:pt>
                <c:pt idx="2">
                  <c:v>March</c:v>
                </c:pt>
                <c:pt idx="3">
                  <c:v>April</c:v>
                </c:pt>
              </c:strCache>
            </c:strRef>
          </c:cat>
          <c:val>
            <c:numRef>
              <c:f>'days of the week-Spring'!$B$4:$E$4</c:f>
              <c:numCache>
                <c:formatCode>General</c:formatCode>
                <c:ptCount val="4"/>
                <c:pt idx="0">
                  <c:v>39</c:v>
                </c:pt>
                <c:pt idx="1">
                  <c:v>63</c:v>
                </c:pt>
                <c:pt idx="2">
                  <c:v>45</c:v>
                </c:pt>
                <c:pt idx="3">
                  <c:v>36</c:v>
                </c:pt>
              </c:numCache>
            </c:numRef>
          </c:val>
        </c:ser>
        <c:ser>
          <c:idx val="3"/>
          <c:order val="3"/>
          <c:tx>
            <c:strRef>
              <c:f>'days of the week-Spring'!$A$5</c:f>
              <c:strCache>
                <c:ptCount val="1"/>
                <c:pt idx="0">
                  <c:v>Thursday</c:v>
                </c:pt>
              </c:strCache>
            </c:strRef>
          </c:tx>
          <c:invertIfNegative val="0"/>
          <c:cat>
            <c:strRef>
              <c:f>'days of the week-Spring'!$B$1:$E$1</c:f>
              <c:strCache>
                <c:ptCount val="4"/>
                <c:pt idx="0">
                  <c:v>January</c:v>
                </c:pt>
                <c:pt idx="1">
                  <c:v>Febuary</c:v>
                </c:pt>
                <c:pt idx="2">
                  <c:v>March</c:v>
                </c:pt>
                <c:pt idx="3">
                  <c:v>April</c:v>
                </c:pt>
              </c:strCache>
            </c:strRef>
          </c:cat>
          <c:val>
            <c:numRef>
              <c:f>'days of the week-Spring'!$B$5:$E$5</c:f>
              <c:numCache>
                <c:formatCode>General</c:formatCode>
                <c:ptCount val="4"/>
                <c:pt idx="0">
                  <c:v>48</c:v>
                </c:pt>
                <c:pt idx="1">
                  <c:v>81</c:v>
                </c:pt>
                <c:pt idx="2">
                  <c:v>41</c:v>
                </c:pt>
                <c:pt idx="3">
                  <c:v>28</c:v>
                </c:pt>
              </c:numCache>
            </c:numRef>
          </c:val>
        </c:ser>
        <c:ser>
          <c:idx val="4"/>
          <c:order val="4"/>
          <c:tx>
            <c:strRef>
              <c:f>'days of the week-Spring'!$A$6</c:f>
              <c:strCache>
                <c:ptCount val="1"/>
                <c:pt idx="0">
                  <c:v>Friday</c:v>
                </c:pt>
              </c:strCache>
            </c:strRef>
          </c:tx>
          <c:invertIfNegative val="0"/>
          <c:cat>
            <c:strRef>
              <c:f>'days of the week-Spring'!$B$1:$E$1</c:f>
              <c:strCache>
                <c:ptCount val="4"/>
                <c:pt idx="0">
                  <c:v>January</c:v>
                </c:pt>
                <c:pt idx="1">
                  <c:v>Febuary</c:v>
                </c:pt>
                <c:pt idx="2">
                  <c:v>March</c:v>
                </c:pt>
                <c:pt idx="3">
                  <c:v>April</c:v>
                </c:pt>
              </c:strCache>
            </c:strRef>
          </c:cat>
          <c:val>
            <c:numRef>
              <c:f>'days of the week-Spring'!$B$6:$E$6</c:f>
              <c:numCache>
                <c:formatCode>General</c:formatCode>
                <c:ptCount val="4"/>
                <c:pt idx="0">
                  <c:v>20</c:v>
                </c:pt>
                <c:pt idx="1">
                  <c:v>55</c:v>
                </c:pt>
                <c:pt idx="2">
                  <c:v>36</c:v>
                </c:pt>
                <c:pt idx="3">
                  <c:v>20</c:v>
                </c:pt>
              </c:numCache>
            </c:numRef>
          </c:val>
        </c:ser>
        <c:dLbls>
          <c:dLblPos val="inEnd"/>
          <c:showLegendKey val="0"/>
          <c:showVal val="1"/>
          <c:showCatName val="0"/>
          <c:showSerName val="0"/>
          <c:showPercent val="0"/>
          <c:showBubbleSize val="0"/>
        </c:dLbls>
        <c:gapWidth val="150"/>
        <c:axId val="108161280"/>
        <c:axId val="108179840"/>
      </c:barChart>
      <c:catAx>
        <c:axId val="108161280"/>
        <c:scaling>
          <c:orientation val="minMax"/>
        </c:scaling>
        <c:delete val="0"/>
        <c:axPos val="b"/>
        <c:title>
          <c:tx>
            <c:rich>
              <a:bodyPr/>
              <a:lstStyle/>
              <a:p>
                <a:pPr>
                  <a:defRPr/>
                </a:pPr>
                <a:r>
                  <a:rPr lang="en-US"/>
                  <a:t>Month</a:t>
                </a:r>
              </a:p>
            </c:rich>
          </c:tx>
          <c:layout/>
          <c:overlay val="0"/>
        </c:title>
        <c:majorTickMark val="out"/>
        <c:minorTickMark val="none"/>
        <c:tickLblPos val="nextTo"/>
        <c:crossAx val="108179840"/>
        <c:crosses val="autoZero"/>
        <c:auto val="1"/>
        <c:lblAlgn val="ctr"/>
        <c:lblOffset val="100"/>
        <c:noMultiLvlLbl val="0"/>
      </c:catAx>
      <c:valAx>
        <c:axId val="108179840"/>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108161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Academic Coaching</a:t>
            </a:r>
            <a:r>
              <a:rPr lang="en-US" baseline="0"/>
              <a:t> by Month </a:t>
            </a:r>
            <a:r>
              <a:rPr lang="en-US" sz="1800" b="1" i="0" baseline="0">
                <a:effectLst/>
              </a:rPr>
              <a:t>(through 4/15/15)</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barChart>
        <c:barDir val="col"/>
        <c:grouping val="clustered"/>
        <c:varyColors val="0"/>
        <c:ser>
          <c:idx val="0"/>
          <c:order val="0"/>
          <c:tx>
            <c:strRef>
              <c:f>'days of the week-Spring'!$A$32</c:f>
              <c:strCache>
                <c:ptCount val="1"/>
                <c:pt idx="0">
                  <c:v>Monday</c:v>
                </c:pt>
              </c:strCache>
            </c:strRef>
          </c:tx>
          <c:invertIfNegative val="0"/>
          <c:cat>
            <c:strRef>
              <c:f>'days of the week-Spring'!$B$31:$E$31</c:f>
              <c:strCache>
                <c:ptCount val="4"/>
                <c:pt idx="0">
                  <c:v>January</c:v>
                </c:pt>
                <c:pt idx="1">
                  <c:v>Febuary</c:v>
                </c:pt>
                <c:pt idx="2">
                  <c:v>March</c:v>
                </c:pt>
                <c:pt idx="3">
                  <c:v>April</c:v>
                </c:pt>
              </c:strCache>
            </c:strRef>
          </c:cat>
          <c:val>
            <c:numRef>
              <c:f>'days of the week-Spring'!$B$32:$E$32</c:f>
              <c:numCache>
                <c:formatCode>General</c:formatCode>
                <c:ptCount val="4"/>
                <c:pt idx="0">
                  <c:v>12</c:v>
                </c:pt>
                <c:pt idx="1">
                  <c:v>40</c:v>
                </c:pt>
                <c:pt idx="2">
                  <c:v>47</c:v>
                </c:pt>
                <c:pt idx="3">
                  <c:v>19</c:v>
                </c:pt>
              </c:numCache>
            </c:numRef>
          </c:val>
        </c:ser>
        <c:ser>
          <c:idx val="1"/>
          <c:order val="1"/>
          <c:tx>
            <c:strRef>
              <c:f>'days of the week-Spring'!$A$33</c:f>
              <c:strCache>
                <c:ptCount val="1"/>
                <c:pt idx="0">
                  <c:v>Tuesday</c:v>
                </c:pt>
              </c:strCache>
            </c:strRef>
          </c:tx>
          <c:invertIfNegative val="0"/>
          <c:cat>
            <c:strRef>
              <c:f>'days of the week-Spring'!$B$31:$E$31</c:f>
              <c:strCache>
                <c:ptCount val="4"/>
                <c:pt idx="0">
                  <c:v>January</c:v>
                </c:pt>
                <c:pt idx="1">
                  <c:v>Febuary</c:v>
                </c:pt>
                <c:pt idx="2">
                  <c:v>March</c:v>
                </c:pt>
                <c:pt idx="3">
                  <c:v>April</c:v>
                </c:pt>
              </c:strCache>
            </c:strRef>
          </c:cat>
          <c:val>
            <c:numRef>
              <c:f>'days of the week-Spring'!$B$33:$E$33</c:f>
              <c:numCache>
                <c:formatCode>General</c:formatCode>
                <c:ptCount val="4"/>
                <c:pt idx="0">
                  <c:v>39</c:v>
                </c:pt>
                <c:pt idx="1">
                  <c:v>39</c:v>
                </c:pt>
                <c:pt idx="2">
                  <c:v>47</c:v>
                </c:pt>
                <c:pt idx="3">
                  <c:v>23</c:v>
                </c:pt>
              </c:numCache>
            </c:numRef>
          </c:val>
        </c:ser>
        <c:ser>
          <c:idx val="2"/>
          <c:order val="2"/>
          <c:tx>
            <c:strRef>
              <c:f>'days of the week-Spring'!$A$34</c:f>
              <c:strCache>
                <c:ptCount val="1"/>
                <c:pt idx="0">
                  <c:v>Wednesday</c:v>
                </c:pt>
              </c:strCache>
            </c:strRef>
          </c:tx>
          <c:invertIfNegative val="0"/>
          <c:cat>
            <c:strRef>
              <c:f>'days of the week-Spring'!$B$31:$E$31</c:f>
              <c:strCache>
                <c:ptCount val="4"/>
                <c:pt idx="0">
                  <c:v>January</c:v>
                </c:pt>
                <c:pt idx="1">
                  <c:v>Febuary</c:v>
                </c:pt>
                <c:pt idx="2">
                  <c:v>March</c:v>
                </c:pt>
                <c:pt idx="3">
                  <c:v>April</c:v>
                </c:pt>
              </c:strCache>
            </c:strRef>
          </c:cat>
          <c:val>
            <c:numRef>
              <c:f>'days of the week-Spring'!$B$34:$E$34</c:f>
              <c:numCache>
                <c:formatCode>General</c:formatCode>
                <c:ptCount val="4"/>
                <c:pt idx="0">
                  <c:v>24</c:v>
                </c:pt>
                <c:pt idx="1">
                  <c:v>36</c:v>
                </c:pt>
                <c:pt idx="2">
                  <c:v>23</c:v>
                </c:pt>
                <c:pt idx="3">
                  <c:v>21</c:v>
                </c:pt>
              </c:numCache>
            </c:numRef>
          </c:val>
        </c:ser>
        <c:ser>
          <c:idx val="3"/>
          <c:order val="3"/>
          <c:tx>
            <c:strRef>
              <c:f>'days of the week-Spring'!$A$35</c:f>
              <c:strCache>
                <c:ptCount val="1"/>
                <c:pt idx="0">
                  <c:v>Thursday</c:v>
                </c:pt>
              </c:strCache>
            </c:strRef>
          </c:tx>
          <c:invertIfNegative val="0"/>
          <c:cat>
            <c:strRef>
              <c:f>'days of the week-Spring'!$B$31:$E$31</c:f>
              <c:strCache>
                <c:ptCount val="4"/>
                <c:pt idx="0">
                  <c:v>January</c:v>
                </c:pt>
                <c:pt idx="1">
                  <c:v>Febuary</c:v>
                </c:pt>
                <c:pt idx="2">
                  <c:v>March</c:v>
                </c:pt>
                <c:pt idx="3">
                  <c:v>April</c:v>
                </c:pt>
              </c:strCache>
            </c:strRef>
          </c:cat>
          <c:val>
            <c:numRef>
              <c:f>'days of the week-Spring'!$B$35:$E$35</c:f>
              <c:numCache>
                <c:formatCode>General</c:formatCode>
                <c:ptCount val="4"/>
                <c:pt idx="0">
                  <c:v>23</c:v>
                </c:pt>
                <c:pt idx="1">
                  <c:v>43</c:v>
                </c:pt>
                <c:pt idx="2">
                  <c:v>24</c:v>
                </c:pt>
                <c:pt idx="3">
                  <c:v>14</c:v>
                </c:pt>
              </c:numCache>
            </c:numRef>
          </c:val>
        </c:ser>
        <c:ser>
          <c:idx val="4"/>
          <c:order val="4"/>
          <c:tx>
            <c:strRef>
              <c:f>'days of the week-Spring'!$A$36</c:f>
              <c:strCache>
                <c:ptCount val="1"/>
                <c:pt idx="0">
                  <c:v>Friday</c:v>
                </c:pt>
              </c:strCache>
            </c:strRef>
          </c:tx>
          <c:invertIfNegative val="0"/>
          <c:cat>
            <c:strRef>
              <c:f>'days of the week-Spring'!$B$31:$E$31</c:f>
              <c:strCache>
                <c:ptCount val="4"/>
                <c:pt idx="0">
                  <c:v>January</c:v>
                </c:pt>
                <c:pt idx="1">
                  <c:v>Febuary</c:v>
                </c:pt>
                <c:pt idx="2">
                  <c:v>March</c:v>
                </c:pt>
                <c:pt idx="3">
                  <c:v>April</c:v>
                </c:pt>
              </c:strCache>
            </c:strRef>
          </c:cat>
          <c:val>
            <c:numRef>
              <c:f>'days of the week-Spring'!$B$36:$E$36</c:f>
              <c:numCache>
                <c:formatCode>General</c:formatCode>
                <c:ptCount val="4"/>
                <c:pt idx="0">
                  <c:v>11</c:v>
                </c:pt>
                <c:pt idx="1">
                  <c:v>30</c:v>
                </c:pt>
                <c:pt idx="2">
                  <c:v>18</c:v>
                </c:pt>
                <c:pt idx="3">
                  <c:v>8</c:v>
                </c:pt>
              </c:numCache>
            </c:numRef>
          </c:val>
        </c:ser>
        <c:dLbls>
          <c:dLblPos val="inEnd"/>
          <c:showLegendKey val="0"/>
          <c:showVal val="1"/>
          <c:showCatName val="0"/>
          <c:showSerName val="0"/>
          <c:showPercent val="0"/>
          <c:showBubbleSize val="0"/>
        </c:dLbls>
        <c:gapWidth val="150"/>
        <c:axId val="111380736"/>
        <c:axId val="111403392"/>
      </c:barChart>
      <c:catAx>
        <c:axId val="111380736"/>
        <c:scaling>
          <c:orientation val="minMax"/>
        </c:scaling>
        <c:delete val="0"/>
        <c:axPos val="b"/>
        <c:title>
          <c:tx>
            <c:rich>
              <a:bodyPr/>
              <a:lstStyle/>
              <a:p>
                <a:pPr>
                  <a:defRPr/>
                </a:pPr>
                <a:r>
                  <a:rPr lang="en-US"/>
                  <a:t>Month</a:t>
                </a:r>
              </a:p>
            </c:rich>
          </c:tx>
          <c:layout/>
          <c:overlay val="0"/>
        </c:title>
        <c:majorTickMark val="out"/>
        <c:minorTickMark val="none"/>
        <c:tickLblPos val="nextTo"/>
        <c:crossAx val="111403392"/>
        <c:crosses val="autoZero"/>
        <c:auto val="1"/>
        <c:lblAlgn val="ctr"/>
        <c:lblOffset val="100"/>
        <c:noMultiLvlLbl val="0"/>
      </c:catAx>
      <c:valAx>
        <c:axId val="111403392"/>
        <c:scaling>
          <c:orientation val="minMax"/>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111380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Computer Lab by Month </a:t>
            </a:r>
            <a:r>
              <a:rPr lang="en-US" sz="1800" b="1" i="0" baseline="0">
                <a:effectLst/>
              </a:rPr>
              <a:t>(through 4/15/15)</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barChart>
        <c:barDir val="col"/>
        <c:grouping val="clustered"/>
        <c:varyColors val="0"/>
        <c:ser>
          <c:idx val="0"/>
          <c:order val="0"/>
          <c:tx>
            <c:strRef>
              <c:f>'days of the week-Spring'!$A$39</c:f>
              <c:strCache>
                <c:ptCount val="1"/>
                <c:pt idx="0">
                  <c:v>Monday</c:v>
                </c:pt>
              </c:strCache>
            </c:strRef>
          </c:tx>
          <c:invertIfNegative val="0"/>
          <c:cat>
            <c:strRef>
              <c:f>'days of the week-Spring'!$B$38:$E$38</c:f>
              <c:strCache>
                <c:ptCount val="4"/>
                <c:pt idx="0">
                  <c:v>January</c:v>
                </c:pt>
                <c:pt idx="1">
                  <c:v>Febuary</c:v>
                </c:pt>
                <c:pt idx="2">
                  <c:v>March</c:v>
                </c:pt>
                <c:pt idx="3">
                  <c:v>April</c:v>
                </c:pt>
              </c:strCache>
            </c:strRef>
          </c:cat>
          <c:val>
            <c:numRef>
              <c:f>'days of the week-Spring'!$B$39:$E$39</c:f>
              <c:numCache>
                <c:formatCode>General</c:formatCode>
                <c:ptCount val="4"/>
                <c:pt idx="0">
                  <c:v>1</c:v>
                </c:pt>
                <c:pt idx="1">
                  <c:v>3</c:v>
                </c:pt>
                <c:pt idx="2">
                  <c:v>3</c:v>
                </c:pt>
                <c:pt idx="3">
                  <c:v>7</c:v>
                </c:pt>
              </c:numCache>
            </c:numRef>
          </c:val>
        </c:ser>
        <c:ser>
          <c:idx val="1"/>
          <c:order val="1"/>
          <c:tx>
            <c:strRef>
              <c:f>'days of the week-Spring'!$A$40</c:f>
              <c:strCache>
                <c:ptCount val="1"/>
                <c:pt idx="0">
                  <c:v>Tuesday</c:v>
                </c:pt>
              </c:strCache>
            </c:strRef>
          </c:tx>
          <c:invertIfNegative val="0"/>
          <c:cat>
            <c:strRef>
              <c:f>'days of the week-Spring'!$B$38:$E$38</c:f>
              <c:strCache>
                <c:ptCount val="4"/>
                <c:pt idx="0">
                  <c:v>January</c:v>
                </c:pt>
                <c:pt idx="1">
                  <c:v>Febuary</c:v>
                </c:pt>
                <c:pt idx="2">
                  <c:v>March</c:v>
                </c:pt>
                <c:pt idx="3">
                  <c:v>April</c:v>
                </c:pt>
              </c:strCache>
            </c:strRef>
          </c:cat>
          <c:val>
            <c:numRef>
              <c:f>'days of the week-Spring'!$B$40:$E$40</c:f>
              <c:numCache>
                <c:formatCode>General</c:formatCode>
                <c:ptCount val="4"/>
                <c:pt idx="0">
                  <c:v>3</c:v>
                </c:pt>
                <c:pt idx="1">
                  <c:v>9</c:v>
                </c:pt>
                <c:pt idx="2">
                  <c:v>6</c:v>
                </c:pt>
                <c:pt idx="3">
                  <c:v>3</c:v>
                </c:pt>
              </c:numCache>
            </c:numRef>
          </c:val>
        </c:ser>
        <c:ser>
          <c:idx val="2"/>
          <c:order val="2"/>
          <c:tx>
            <c:strRef>
              <c:f>'days of the week-Spring'!$A$41</c:f>
              <c:strCache>
                <c:ptCount val="1"/>
                <c:pt idx="0">
                  <c:v>Wednesday</c:v>
                </c:pt>
              </c:strCache>
            </c:strRef>
          </c:tx>
          <c:invertIfNegative val="0"/>
          <c:cat>
            <c:strRef>
              <c:f>'days of the week-Spring'!$B$38:$E$38</c:f>
              <c:strCache>
                <c:ptCount val="4"/>
                <c:pt idx="0">
                  <c:v>January</c:v>
                </c:pt>
                <c:pt idx="1">
                  <c:v>Febuary</c:v>
                </c:pt>
                <c:pt idx="2">
                  <c:v>March</c:v>
                </c:pt>
                <c:pt idx="3">
                  <c:v>April</c:v>
                </c:pt>
              </c:strCache>
            </c:strRef>
          </c:cat>
          <c:val>
            <c:numRef>
              <c:f>'days of the week-Spring'!$B$41:$E$41</c:f>
              <c:numCache>
                <c:formatCode>General</c:formatCode>
                <c:ptCount val="4"/>
                <c:pt idx="0">
                  <c:v>1</c:v>
                </c:pt>
                <c:pt idx="1">
                  <c:v>1</c:v>
                </c:pt>
                <c:pt idx="2">
                  <c:v>1</c:v>
                </c:pt>
                <c:pt idx="3">
                  <c:v>2</c:v>
                </c:pt>
              </c:numCache>
            </c:numRef>
          </c:val>
        </c:ser>
        <c:ser>
          <c:idx val="3"/>
          <c:order val="3"/>
          <c:tx>
            <c:strRef>
              <c:f>'days of the week-Spring'!$A$42</c:f>
              <c:strCache>
                <c:ptCount val="1"/>
                <c:pt idx="0">
                  <c:v>Thursday</c:v>
                </c:pt>
              </c:strCache>
            </c:strRef>
          </c:tx>
          <c:invertIfNegative val="0"/>
          <c:cat>
            <c:strRef>
              <c:f>'days of the week-Spring'!$B$38:$E$38</c:f>
              <c:strCache>
                <c:ptCount val="4"/>
                <c:pt idx="0">
                  <c:v>January</c:v>
                </c:pt>
                <c:pt idx="1">
                  <c:v>Febuary</c:v>
                </c:pt>
                <c:pt idx="2">
                  <c:v>March</c:v>
                </c:pt>
                <c:pt idx="3">
                  <c:v>April</c:v>
                </c:pt>
              </c:strCache>
            </c:strRef>
          </c:cat>
          <c:val>
            <c:numRef>
              <c:f>'days of the week-Spring'!$B$42:$E$42</c:f>
              <c:numCache>
                <c:formatCode>General</c:formatCode>
                <c:ptCount val="4"/>
                <c:pt idx="0">
                  <c:v>3</c:v>
                </c:pt>
                <c:pt idx="1">
                  <c:v>4</c:v>
                </c:pt>
                <c:pt idx="2">
                  <c:v>0</c:v>
                </c:pt>
                <c:pt idx="3">
                  <c:v>2</c:v>
                </c:pt>
              </c:numCache>
            </c:numRef>
          </c:val>
        </c:ser>
        <c:ser>
          <c:idx val="4"/>
          <c:order val="4"/>
          <c:tx>
            <c:strRef>
              <c:f>'days of the week-Spring'!$A$43</c:f>
              <c:strCache>
                <c:ptCount val="1"/>
                <c:pt idx="0">
                  <c:v>Friday</c:v>
                </c:pt>
              </c:strCache>
            </c:strRef>
          </c:tx>
          <c:invertIfNegative val="0"/>
          <c:cat>
            <c:strRef>
              <c:f>'days of the week-Spring'!$B$38:$E$38</c:f>
              <c:strCache>
                <c:ptCount val="4"/>
                <c:pt idx="0">
                  <c:v>January</c:v>
                </c:pt>
                <c:pt idx="1">
                  <c:v>Febuary</c:v>
                </c:pt>
                <c:pt idx="2">
                  <c:v>March</c:v>
                </c:pt>
                <c:pt idx="3">
                  <c:v>April</c:v>
                </c:pt>
              </c:strCache>
            </c:strRef>
          </c:cat>
          <c:val>
            <c:numRef>
              <c:f>'days of the week-Spring'!$B$43:$E$43</c:f>
              <c:numCache>
                <c:formatCode>General</c:formatCode>
                <c:ptCount val="4"/>
                <c:pt idx="0">
                  <c:v>2</c:v>
                </c:pt>
                <c:pt idx="1">
                  <c:v>2</c:v>
                </c:pt>
                <c:pt idx="2">
                  <c:v>3</c:v>
                </c:pt>
                <c:pt idx="3">
                  <c:v>2</c:v>
                </c:pt>
              </c:numCache>
            </c:numRef>
          </c:val>
        </c:ser>
        <c:dLbls>
          <c:dLblPos val="inEnd"/>
          <c:showLegendKey val="0"/>
          <c:showVal val="1"/>
          <c:showCatName val="0"/>
          <c:showSerName val="0"/>
          <c:showPercent val="0"/>
          <c:showBubbleSize val="0"/>
        </c:dLbls>
        <c:gapWidth val="150"/>
        <c:axId val="111495424"/>
        <c:axId val="111526272"/>
      </c:barChart>
      <c:catAx>
        <c:axId val="111495424"/>
        <c:scaling>
          <c:orientation val="minMax"/>
        </c:scaling>
        <c:delete val="0"/>
        <c:axPos val="b"/>
        <c:title>
          <c:tx>
            <c:rich>
              <a:bodyPr/>
              <a:lstStyle/>
              <a:p>
                <a:pPr>
                  <a:defRPr/>
                </a:pPr>
                <a:r>
                  <a:rPr lang="en-US"/>
                  <a:t>Month</a:t>
                </a:r>
              </a:p>
            </c:rich>
          </c:tx>
          <c:layout/>
          <c:overlay val="0"/>
        </c:title>
        <c:majorTickMark val="out"/>
        <c:minorTickMark val="none"/>
        <c:tickLblPos val="nextTo"/>
        <c:crossAx val="111526272"/>
        <c:crosses val="autoZero"/>
        <c:auto val="1"/>
        <c:lblAlgn val="ctr"/>
        <c:lblOffset val="100"/>
        <c:noMultiLvlLbl val="0"/>
      </c:catAx>
      <c:valAx>
        <c:axId val="111526272"/>
        <c:scaling>
          <c:orientation val="minMax"/>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1114954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Quiet</a:t>
            </a:r>
            <a:r>
              <a:rPr lang="en-US" baseline="0"/>
              <a:t> Study by Month </a:t>
            </a:r>
            <a:r>
              <a:rPr lang="en-US" sz="1800" b="1" i="0" baseline="0">
                <a:effectLst/>
              </a:rPr>
              <a:t>(through 4/15/15)</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barChart>
        <c:barDir val="col"/>
        <c:grouping val="clustered"/>
        <c:varyColors val="0"/>
        <c:ser>
          <c:idx val="0"/>
          <c:order val="0"/>
          <c:tx>
            <c:strRef>
              <c:f>'days of the week-Spring'!$A$46</c:f>
              <c:strCache>
                <c:ptCount val="1"/>
                <c:pt idx="0">
                  <c:v>Monday</c:v>
                </c:pt>
              </c:strCache>
            </c:strRef>
          </c:tx>
          <c:invertIfNegative val="0"/>
          <c:cat>
            <c:strRef>
              <c:f>'days of the week-Spring'!$B$45:$E$45</c:f>
              <c:strCache>
                <c:ptCount val="4"/>
                <c:pt idx="0">
                  <c:v>January</c:v>
                </c:pt>
                <c:pt idx="1">
                  <c:v>Febuary</c:v>
                </c:pt>
                <c:pt idx="2">
                  <c:v>March</c:v>
                </c:pt>
                <c:pt idx="3">
                  <c:v>April</c:v>
                </c:pt>
              </c:strCache>
            </c:strRef>
          </c:cat>
          <c:val>
            <c:numRef>
              <c:f>'days of the week-Spring'!$B$46:$E$46</c:f>
              <c:numCache>
                <c:formatCode>General</c:formatCode>
                <c:ptCount val="4"/>
                <c:pt idx="0">
                  <c:v>6</c:v>
                </c:pt>
                <c:pt idx="1">
                  <c:v>18</c:v>
                </c:pt>
                <c:pt idx="2">
                  <c:v>24</c:v>
                </c:pt>
                <c:pt idx="3">
                  <c:v>11</c:v>
                </c:pt>
              </c:numCache>
            </c:numRef>
          </c:val>
        </c:ser>
        <c:ser>
          <c:idx val="1"/>
          <c:order val="1"/>
          <c:tx>
            <c:strRef>
              <c:f>'days of the week-Spring'!$A$47</c:f>
              <c:strCache>
                <c:ptCount val="1"/>
                <c:pt idx="0">
                  <c:v>Tuesday</c:v>
                </c:pt>
              </c:strCache>
            </c:strRef>
          </c:tx>
          <c:invertIfNegative val="0"/>
          <c:cat>
            <c:strRef>
              <c:f>'days of the week-Spring'!$B$45:$E$45</c:f>
              <c:strCache>
                <c:ptCount val="4"/>
                <c:pt idx="0">
                  <c:v>January</c:v>
                </c:pt>
                <c:pt idx="1">
                  <c:v>Febuary</c:v>
                </c:pt>
                <c:pt idx="2">
                  <c:v>March</c:v>
                </c:pt>
                <c:pt idx="3">
                  <c:v>April</c:v>
                </c:pt>
              </c:strCache>
            </c:strRef>
          </c:cat>
          <c:val>
            <c:numRef>
              <c:f>'days of the week-Spring'!$B$47:$E$47</c:f>
              <c:numCache>
                <c:formatCode>General</c:formatCode>
                <c:ptCount val="4"/>
                <c:pt idx="0">
                  <c:v>7</c:v>
                </c:pt>
                <c:pt idx="1">
                  <c:v>21</c:v>
                </c:pt>
                <c:pt idx="2">
                  <c:v>22</c:v>
                </c:pt>
                <c:pt idx="3">
                  <c:v>8</c:v>
                </c:pt>
              </c:numCache>
            </c:numRef>
          </c:val>
        </c:ser>
        <c:ser>
          <c:idx val="2"/>
          <c:order val="2"/>
          <c:tx>
            <c:strRef>
              <c:f>'days of the week-Spring'!$A$48</c:f>
              <c:strCache>
                <c:ptCount val="1"/>
                <c:pt idx="0">
                  <c:v>Wednesday</c:v>
                </c:pt>
              </c:strCache>
            </c:strRef>
          </c:tx>
          <c:invertIfNegative val="0"/>
          <c:cat>
            <c:strRef>
              <c:f>'days of the week-Spring'!$B$45:$E$45</c:f>
              <c:strCache>
                <c:ptCount val="4"/>
                <c:pt idx="0">
                  <c:v>January</c:v>
                </c:pt>
                <c:pt idx="1">
                  <c:v>Febuary</c:v>
                </c:pt>
                <c:pt idx="2">
                  <c:v>March</c:v>
                </c:pt>
                <c:pt idx="3">
                  <c:v>April</c:v>
                </c:pt>
              </c:strCache>
            </c:strRef>
          </c:cat>
          <c:val>
            <c:numRef>
              <c:f>'days of the week-Spring'!$B$48:$E$48</c:f>
              <c:numCache>
                <c:formatCode>General</c:formatCode>
                <c:ptCount val="4"/>
                <c:pt idx="0">
                  <c:v>14</c:v>
                </c:pt>
                <c:pt idx="1">
                  <c:v>20</c:v>
                </c:pt>
                <c:pt idx="2">
                  <c:v>16</c:v>
                </c:pt>
                <c:pt idx="3">
                  <c:v>11</c:v>
                </c:pt>
              </c:numCache>
            </c:numRef>
          </c:val>
        </c:ser>
        <c:ser>
          <c:idx val="3"/>
          <c:order val="3"/>
          <c:tx>
            <c:strRef>
              <c:f>'days of the week-Spring'!$A$49</c:f>
              <c:strCache>
                <c:ptCount val="1"/>
                <c:pt idx="0">
                  <c:v>Thursday</c:v>
                </c:pt>
              </c:strCache>
            </c:strRef>
          </c:tx>
          <c:invertIfNegative val="0"/>
          <c:cat>
            <c:strRef>
              <c:f>'days of the week-Spring'!$B$45:$E$45</c:f>
              <c:strCache>
                <c:ptCount val="4"/>
                <c:pt idx="0">
                  <c:v>January</c:v>
                </c:pt>
                <c:pt idx="1">
                  <c:v>Febuary</c:v>
                </c:pt>
                <c:pt idx="2">
                  <c:v>March</c:v>
                </c:pt>
                <c:pt idx="3">
                  <c:v>April</c:v>
                </c:pt>
              </c:strCache>
            </c:strRef>
          </c:cat>
          <c:val>
            <c:numRef>
              <c:f>'days of the week-Spring'!$B$49:$E$49</c:f>
              <c:numCache>
                <c:formatCode>General</c:formatCode>
                <c:ptCount val="4"/>
                <c:pt idx="0">
                  <c:v>12</c:v>
                </c:pt>
                <c:pt idx="1">
                  <c:v>14</c:v>
                </c:pt>
                <c:pt idx="2">
                  <c:v>11</c:v>
                </c:pt>
                <c:pt idx="3">
                  <c:v>6</c:v>
                </c:pt>
              </c:numCache>
            </c:numRef>
          </c:val>
        </c:ser>
        <c:ser>
          <c:idx val="4"/>
          <c:order val="4"/>
          <c:tx>
            <c:strRef>
              <c:f>'days of the week-Spring'!$A$50</c:f>
              <c:strCache>
                <c:ptCount val="1"/>
                <c:pt idx="0">
                  <c:v>Friday</c:v>
                </c:pt>
              </c:strCache>
            </c:strRef>
          </c:tx>
          <c:invertIfNegative val="0"/>
          <c:cat>
            <c:strRef>
              <c:f>'days of the week-Spring'!$B$45:$E$45</c:f>
              <c:strCache>
                <c:ptCount val="4"/>
                <c:pt idx="0">
                  <c:v>January</c:v>
                </c:pt>
                <c:pt idx="1">
                  <c:v>Febuary</c:v>
                </c:pt>
                <c:pt idx="2">
                  <c:v>March</c:v>
                </c:pt>
                <c:pt idx="3">
                  <c:v>April</c:v>
                </c:pt>
              </c:strCache>
            </c:strRef>
          </c:cat>
          <c:val>
            <c:numRef>
              <c:f>'days of the week-Spring'!$B$50:$E$50</c:f>
              <c:numCache>
                <c:formatCode>General</c:formatCode>
                <c:ptCount val="4"/>
                <c:pt idx="0">
                  <c:v>5</c:v>
                </c:pt>
                <c:pt idx="1">
                  <c:v>16</c:v>
                </c:pt>
                <c:pt idx="2">
                  <c:v>6</c:v>
                </c:pt>
                <c:pt idx="3">
                  <c:v>10</c:v>
                </c:pt>
              </c:numCache>
            </c:numRef>
          </c:val>
        </c:ser>
        <c:dLbls>
          <c:dLblPos val="inEnd"/>
          <c:showLegendKey val="0"/>
          <c:showVal val="1"/>
          <c:showCatName val="0"/>
          <c:showSerName val="0"/>
          <c:showPercent val="0"/>
          <c:showBubbleSize val="0"/>
        </c:dLbls>
        <c:gapWidth val="150"/>
        <c:axId val="111552768"/>
        <c:axId val="111575424"/>
      </c:barChart>
      <c:catAx>
        <c:axId val="111552768"/>
        <c:scaling>
          <c:orientation val="minMax"/>
        </c:scaling>
        <c:delete val="0"/>
        <c:axPos val="b"/>
        <c:title>
          <c:tx>
            <c:rich>
              <a:bodyPr/>
              <a:lstStyle/>
              <a:p>
                <a:pPr>
                  <a:defRPr/>
                </a:pPr>
                <a:r>
                  <a:rPr lang="en-US"/>
                  <a:t>Month</a:t>
                </a:r>
              </a:p>
            </c:rich>
          </c:tx>
          <c:layout/>
          <c:overlay val="0"/>
        </c:title>
        <c:majorTickMark val="out"/>
        <c:minorTickMark val="none"/>
        <c:tickLblPos val="nextTo"/>
        <c:crossAx val="111575424"/>
        <c:crosses val="autoZero"/>
        <c:auto val="1"/>
        <c:lblAlgn val="ctr"/>
        <c:lblOffset val="100"/>
        <c:noMultiLvlLbl val="0"/>
      </c:catAx>
      <c:valAx>
        <c:axId val="111575424"/>
        <c:scaling>
          <c:orientation val="minMax"/>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111552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 of Students Presenting Challenges </a:t>
            </a:r>
          </a:p>
          <a:p>
            <a:pPr>
              <a:defRPr/>
            </a:pPr>
            <a:r>
              <a:rPr lang="en-US"/>
              <a:t>Spring 2015 Intake</a:t>
            </a:r>
          </a:p>
        </c:rich>
      </c:tx>
      <c:layout/>
      <c:overlay val="0"/>
    </c:title>
    <c:autoTitleDeleted val="0"/>
    <c:plotArea>
      <c:layout/>
      <c:barChart>
        <c:barDir val="col"/>
        <c:grouping val="percentStacked"/>
        <c:varyColors val="0"/>
        <c:ser>
          <c:idx val="0"/>
          <c:order val="0"/>
          <c:tx>
            <c:strRef>
              <c:f>'spring 2015'!$A$9</c:f>
              <c:strCache>
                <c:ptCount val="1"/>
                <c:pt idx="0">
                  <c:v>0</c:v>
                </c:pt>
              </c:strCache>
            </c:strRef>
          </c:tx>
          <c:invertIfNegative val="0"/>
          <c:cat>
            <c:strRef>
              <c:f>'spring 2015'!$B$8:$D$8</c:f>
              <c:strCache>
                <c:ptCount val="3"/>
                <c:pt idx="0">
                  <c:v>Study Habits 
(5 Subcategories)</c:v>
                </c:pt>
                <c:pt idx="1">
                  <c:v>Time Management 
(5 Subcategories)</c:v>
                </c:pt>
                <c:pt idx="2">
                  <c:v>Response to Stress 
(3 Subcategories)</c:v>
                </c:pt>
              </c:strCache>
            </c:strRef>
          </c:cat>
          <c:val>
            <c:numRef>
              <c:f>'spring 2015'!$B$9:$D$9</c:f>
              <c:numCache>
                <c:formatCode>General</c:formatCode>
                <c:ptCount val="3"/>
                <c:pt idx="0">
                  <c:v>4</c:v>
                </c:pt>
                <c:pt idx="1">
                  <c:v>25</c:v>
                </c:pt>
                <c:pt idx="2">
                  <c:v>64</c:v>
                </c:pt>
              </c:numCache>
            </c:numRef>
          </c:val>
        </c:ser>
        <c:ser>
          <c:idx val="1"/>
          <c:order val="1"/>
          <c:tx>
            <c:strRef>
              <c:f>'spring 2015'!$A$10</c:f>
              <c:strCache>
                <c:ptCount val="1"/>
                <c:pt idx="0">
                  <c:v>1</c:v>
                </c:pt>
              </c:strCache>
            </c:strRef>
          </c:tx>
          <c:invertIfNegative val="0"/>
          <c:cat>
            <c:strRef>
              <c:f>'spring 2015'!$B$8:$D$8</c:f>
              <c:strCache>
                <c:ptCount val="3"/>
                <c:pt idx="0">
                  <c:v>Study Habits 
(5 Subcategories)</c:v>
                </c:pt>
                <c:pt idx="1">
                  <c:v>Time Management 
(5 Subcategories)</c:v>
                </c:pt>
                <c:pt idx="2">
                  <c:v>Response to Stress 
(3 Subcategories)</c:v>
                </c:pt>
              </c:strCache>
            </c:strRef>
          </c:cat>
          <c:val>
            <c:numRef>
              <c:f>'spring 2015'!$B$10:$D$10</c:f>
              <c:numCache>
                <c:formatCode>General</c:formatCode>
                <c:ptCount val="3"/>
                <c:pt idx="0">
                  <c:v>19</c:v>
                </c:pt>
                <c:pt idx="1">
                  <c:v>21</c:v>
                </c:pt>
                <c:pt idx="2">
                  <c:v>25</c:v>
                </c:pt>
              </c:numCache>
            </c:numRef>
          </c:val>
        </c:ser>
        <c:ser>
          <c:idx val="2"/>
          <c:order val="2"/>
          <c:tx>
            <c:strRef>
              <c:f>'spring 2015'!$A$11</c:f>
              <c:strCache>
                <c:ptCount val="1"/>
                <c:pt idx="0">
                  <c:v>2</c:v>
                </c:pt>
              </c:strCache>
            </c:strRef>
          </c:tx>
          <c:invertIfNegative val="0"/>
          <c:cat>
            <c:strRef>
              <c:f>'spring 2015'!$B$8:$D$8</c:f>
              <c:strCache>
                <c:ptCount val="3"/>
                <c:pt idx="0">
                  <c:v>Study Habits 
(5 Subcategories)</c:v>
                </c:pt>
                <c:pt idx="1">
                  <c:v>Time Management 
(5 Subcategories)</c:v>
                </c:pt>
                <c:pt idx="2">
                  <c:v>Response to Stress 
(3 Subcategories)</c:v>
                </c:pt>
              </c:strCache>
            </c:strRef>
          </c:cat>
          <c:val>
            <c:numRef>
              <c:f>'spring 2015'!$B$11:$D$11</c:f>
              <c:numCache>
                <c:formatCode>General</c:formatCode>
                <c:ptCount val="3"/>
                <c:pt idx="0">
                  <c:v>27</c:v>
                </c:pt>
                <c:pt idx="1">
                  <c:v>34</c:v>
                </c:pt>
                <c:pt idx="2">
                  <c:v>25</c:v>
                </c:pt>
              </c:numCache>
            </c:numRef>
          </c:val>
        </c:ser>
        <c:ser>
          <c:idx val="3"/>
          <c:order val="3"/>
          <c:tx>
            <c:strRef>
              <c:f>'spring 2015'!$A$12</c:f>
              <c:strCache>
                <c:ptCount val="1"/>
                <c:pt idx="0">
                  <c:v>3</c:v>
                </c:pt>
              </c:strCache>
            </c:strRef>
          </c:tx>
          <c:invertIfNegative val="0"/>
          <c:cat>
            <c:strRef>
              <c:f>'spring 2015'!$B$8:$D$8</c:f>
              <c:strCache>
                <c:ptCount val="3"/>
                <c:pt idx="0">
                  <c:v>Study Habits 
(5 Subcategories)</c:v>
                </c:pt>
                <c:pt idx="1">
                  <c:v>Time Management 
(5 Subcategories)</c:v>
                </c:pt>
                <c:pt idx="2">
                  <c:v>Response to Stress 
(3 Subcategories)</c:v>
                </c:pt>
              </c:strCache>
            </c:strRef>
          </c:cat>
          <c:val>
            <c:numRef>
              <c:f>'spring 2015'!$B$12:$D$12</c:f>
              <c:numCache>
                <c:formatCode>General</c:formatCode>
                <c:ptCount val="3"/>
                <c:pt idx="0">
                  <c:v>21</c:v>
                </c:pt>
                <c:pt idx="1">
                  <c:v>26</c:v>
                </c:pt>
                <c:pt idx="2">
                  <c:v>23</c:v>
                </c:pt>
              </c:numCache>
            </c:numRef>
          </c:val>
        </c:ser>
        <c:ser>
          <c:idx val="4"/>
          <c:order val="4"/>
          <c:tx>
            <c:strRef>
              <c:f>'spring 2015'!$A$13</c:f>
              <c:strCache>
                <c:ptCount val="1"/>
                <c:pt idx="0">
                  <c:v>4</c:v>
                </c:pt>
              </c:strCache>
            </c:strRef>
          </c:tx>
          <c:invertIfNegative val="0"/>
          <c:cat>
            <c:strRef>
              <c:f>'spring 2015'!$B$8:$D$8</c:f>
              <c:strCache>
                <c:ptCount val="3"/>
                <c:pt idx="0">
                  <c:v>Study Habits 
(5 Subcategories)</c:v>
                </c:pt>
                <c:pt idx="1">
                  <c:v>Time Management 
(5 Subcategories)</c:v>
                </c:pt>
                <c:pt idx="2">
                  <c:v>Response to Stress 
(3 Subcategories)</c:v>
                </c:pt>
              </c:strCache>
            </c:strRef>
          </c:cat>
          <c:val>
            <c:numRef>
              <c:f>'spring 2015'!$B$13:$D$13</c:f>
              <c:numCache>
                <c:formatCode>General</c:formatCode>
                <c:ptCount val="3"/>
                <c:pt idx="0">
                  <c:v>27</c:v>
                </c:pt>
                <c:pt idx="1">
                  <c:v>19</c:v>
                </c:pt>
              </c:numCache>
            </c:numRef>
          </c:val>
        </c:ser>
        <c:ser>
          <c:idx val="5"/>
          <c:order val="5"/>
          <c:tx>
            <c:strRef>
              <c:f>'spring 2015'!$A$14</c:f>
              <c:strCache>
                <c:ptCount val="1"/>
                <c:pt idx="0">
                  <c:v>5</c:v>
                </c:pt>
              </c:strCache>
            </c:strRef>
          </c:tx>
          <c:invertIfNegative val="0"/>
          <c:cat>
            <c:strRef>
              <c:f>'spring 2015'!$B$8:$D$8</c:f>
              <c:strCache>
                <c:ptCount val="3"/>
                <c:pt idx="0">
                  <c:v>Study Habits 
(5 Subcategories)</c:v>
                </c:pt>
                <c:pt idx="1">
                  <c:v>Time Management 
(5 Subcategories)</c:v>
                </c:pt>
                <c:pt idx="2">
                  <c:v>Response to Stress 
(3 Subcategories)</c:v>
                </c:pt>
              </c:strCache>
            </c:strRef>
          </c:cat>
          <c:val>
            <c:numRef>
              <c:f>'spring 2015'!$B$14:$D$14</c:f>
              <c:numCache>
                <c:formatCode>General</c:formatCode>
                <c:ptCount val="3"/>
                <c:pt idx="0">
                  <c:v>5</c:v>
                </c:pt>
                <c:pt idx="1">
                  <c:v>6</c:v>
                </c:pt>
              </c:numCache>
            </c:numRef>
          </c:val>
        </c:ser>
        <c:dLbls>
          <c:dLblPos val="ctr"/>
          <c:showLegendKey val="0"/>
          <c:showVal val="1"/>
          <c:showCatName val="0"/>
          <c:showSerName val="0"/>
          <c:showPercent val="0"/>
          <c:showBubbleSize val="0"/>
        </c:dLbls>
        <c:gapWidth val="150"/>
        <c:overlap val="100"/>
        <c:axId val="111766144"/>
        <c:axId val="111784704"/>
      </c:barChart>
      <c:catAx>
        <c:axId val="111766144"/>
        <c:scaling>
          <c:orientation val="minMax"/>
        </c:scaling>
        <c:delete val="0"/>
        <c:axPos val="b"/>
        <c:title>
          <c:tx>
            <c:rich>
              <a:bodyPr/>
              <a:lstStyle/>
              <a:p>
                <a:pPr>
                  <a:defRPr/>
                </a:pPr>
                <a:r>
                  <a:rPr lang="en-US"/>
                  <a:t>Number of Subcategory Challenges Presenting at Intake</a:t>
                </a:r>
              </a:p>
            </c:rich>
          </c:tx>
          <c:layout/>
          <c:overlay val="0"/>
        </c:title>
        <c:numFmt formatCode="General" sourceLinked="1"/>
        <c:majorTickMark val="out"/>
        <c:minorTickMark val="none"/>
        <c:tickLblPos val="nextTo"/>
        <c:crossAx val="111784704"/>
        <c:crosses val="autoZero"/>
        <c:auto val="1"/>
        <c:lblAlgn val="ctr"/>
        <c:lblOffset val="100"/>
        <c:noMultiLvlLbl val="0"/>
      </c:catAx>
      <c:valAx>
        <c:axId val="111784704"/>
        <c:scaling>
          <c:orientation val="minMax"/>
        </c:scaling>
        <c:delete val="0"/>
        <c:axPos val="l"/>
        <c:majorGridlines/>
        <c:title>
          <c:tx>
            <c:rich>
              <a:bodyPr rot="-5400000" vert="horz"/>
              <a:lstStyle/>
              <a:p>
                <a:pPr>
                  <a:defRPr/>
                </a:pPr>
                <a:r>
                  <a:rPr lang="en-US"/>
                  <a:t>Percentage of Students</a:t>
                </a:r>
              </a:p>
            </c:rich>
          </c:tx>
          <c:layout/>
          <c:overlay val="0"/>
        </c:title>
        <c:numFmt formatCode="0%" sourceLinked="1"/>
        <c:majorTickMark val="out"/>
        <c:minorTickMark val="none"/>
        <c:tickLblPos val="nextTo"/>
        <c:crossAx val="1117661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a:t>Number of Students Facing Academic Challenges by Subcategory</a:t>
            </a:r>
          </a:p>
        </c:rich>
      </c:tx>
      <c:layout/>
      <c:overlay val="0"/>
    </c:title>
    <c:autoTitleDeleted val="0"/>
    <c:plotArea>
      <c:layout/>
      <c:barChart>
        <c:barDir val="col"/>
        <c:grouping val="clustered"/>
        <c:varyColors val="0"/>
        <c:ser>
          <c:idx val="0"/>
          <c:order val="0"/>
          <c:invertIfNegative val="0"/>
          <c:cat>
            <c:multiLvlStrRef>
              <c:f>'spring 2015'!$A$37:$L$38</c:f>
              <c:multiLvlStrCache>
                <c:ptCount val="12"/>
                <c:lvl>
                  <c:pt idx="0">
                    <c:v>Note-Taking</c:v>
                  </c:pt>
                  <c:pt idx="1">
                    <c:v>Reading</c:v>
                  </c:pt>
                  <c:pt idx="2">
                    <c:v>Att./Con.&amp; Mem.</c:v>
                  </c:pt>
                  <c:pt idx="3">
                    <c:v>Writing</c:v>
                  </c:pt>
                  <c:pt idx="4">
                    <c:v>Test-Taking</c:v>
                  </c:pt>
                  <c:pt idx="5">
                    <c:v>Procrastination</c:v>
                  </c:pt>
                  <c:pt idx="6">
                    <c:v>Organization</c:v>
                  </c:pt>
                  <c:pt idx="7">
                    <c:v>Assignment Completion</c:v>
                  </c:pt>
                  <c:pt idx="8">
                    <c:v>Punctuality</c:v>
                  </c:pt>
                  <c:pt idx="9">
                    <c:v>Class Attendance</c:v>
                  </c:pt>
                  <c:pt idx="10">
                    <c:v>Self-Care</c:v>
                  </c:pt>
                  <c:pt idx="11">
                    <c:v>Emotional Stress</c:v>
                  </c:pt>
                </c:lvl>
                <c:lvl>
                  <c:pt idx="0">
                    <c:v>Study Habits</c:v>
                  </c:pt>
                  <c:pt idx="5">
                    <c:v>Time Management</c:v>
                  </c:pt>
                  <c:pt idx="10">
                    <c:v>Response to Stress</c:v>
                  </c:pt>
                </c:lvl>
              </c:multiLvlStrCache>
            </c:multiLvlStrRef>
          </c:cat>
          <c:val>
            <c:numRef>
              <c:f>'spring 2015'!$A$39:$L$39</c:f>
              <c:numCache>
                <c:formatCode>General</c:formatCode>
                <c:ptCount val="12"/>
                <c:pt idx="0">
                  <c:v>60</c:v>
                </c:pt>
                <c:pt idx="1">
                  <c:v>60</c:v>
                </c:pt>
                <c:pt idx="2">
                  <c:v>56</c:v>
                </c:pt>
                <c:pt idx="3">
                  <c:v>54</c:v>
                </c:pt>
                <c:pt idx="4">
                  <c:v>39</c:v>
                </c:pt>
                <c:pt idx="5">
                  <c:v>78</c:v>
                </c:pt>
                <c:pt idx="6">
                  <c:v>59</c:v>
                </c:pt>
                <c:pt idx="7">
                  <c:v>44</c:v>
                </c:pt>
                <c:pt idx="8">
                  <c:v>29</c:v>
                </c:pt>
                <c:pt idx="9">
                  <c:v>25</c:v>
                </c:pt>
                <c:pt idx="10">
                  <c:v>38</c:v>
                </c:pt>
                <c:pt idx="11">
                  <c:v>34</c:v>
                </c:pt>
              </c:numCache>
            </c:numRef>
          </c:val>
        </c:ser>
        <c:dLbls>
          <c:dLblPos val="outEnd"/>
          <c:showLegendKey val="0"/>
          <c:showVal val="1"/>
          <c:showCatName val="0"/>
          <c:showSerName val="0"/>
          <c:showPercent val="0"/>
          <c:showBubbleSize val="0"/>
        </c:dLbls>
        <c:gapWidth val="150"/>
        <c:axId val="111868160"/>
        <c:axId val="112926720"/>
      </c:barChart>
      <c:catAx>
        <c:axId val="111868160"/>
        <c:scaling>
          <c:orientation val="minMax"/>
        </c:scaling>
        <c:delete val="0"/>
        <c:axPos val="b"/>
        <c:majorTickMark val="out"/>
        <c:minorTickMark val="none"/>
        <c:tickLblPos val="nextTo"/>
        <c:crossAx val="112926720"/>
        <c:crosses val="autoZero"/>
        <c:auto val="1"/>
        <c:lblAlgn val="ctr"/>
        <c:lblOffset val="100"/>
        <c:noMultiLvlLbl val="0"/>
      </c:catAx>
      <c:valAx>
        <c:axId val="112926720"/>
        <c:scaling>
          <c:orientation val="minMax"/>
        </c:scaling>
        <c:delete val="0"/>
        <c:axPos val="l"/>
        <c:majorGridlines/>
        <c:title>
          <c:tx>
            <c:rich>
              <a:bodyPr rot="-5400000" vert="horz"/>
              <a:lstStyle/>
              <a:p>
                <a:pPr>
                  <a:defRPr/>
                </a:pPr>
                <a:r>
                  <a:rPr lang="en-US"/>
                  <a:t># of Students Who </a:t>
                </a:r>
              </a:p>
              <a:p>
                <a:pPr>
                  <a:defRPr/>
                </a:pPr>
                <a:r>
                  <a:rPr lang="en-US"/>
                  <a:t>Presented These Challenges</a:t>
                </a:r>
              </a:p>
            </c:rich>
          </c:tx>
          <c:layout>
            <c:manualLayout>
              <c:xMode val="edge"/>
              <c:yMode val="edge"/>
              <c:x val="1.0973936899862801E-2"/>
              <c:y val="0.13623697810969501"/>
            </c:manualLayout>
          </c:layout>
          <c:overlay val="0"/>
        </c:title>
        <c:numFmt formatCode="General" sourceLinked="1"/>
        <c:majorTickMark val="out"/>
        <c:minorTickMark val="none"/>
        <c:tickLblPos val="nextTo"/>
        <c:crossAx val="1118681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Services Utilization in KCLC</a:t>
            </a:r>
          </a:p>
        </c:rich>
      </c:tx>
      <c:layout>
        <c:manualLayout>
          <c:xMode val="edge"/>
          <c:yMode val="edge"/>
          <c:x val="0.328918426124645"/>
          <c:y val="3.5053554040895801E-2"/>
        </c:manualLayout>
      </c:layout>
      <c:overlay val="0"/>
    </c:title>
    <c:autoTitleDeleted val="0"/>
    <c:plotArea>
      <c:layout/>
      <c:barChart>
        <c:barDir val="col"/>
        <c:grouping val="clustered"/>
        <c:varyColors val="0"/>
        <c:ser>
          <c:idx val="0"/>
          <c:order val="0"/>
          <c:tx>
            <c:strRef>
              <c:f>'Swipe CUMU 20143-20151'!$B$15</c:f>
              <c:strCache>
                <c:ptCount val="1"/>
                <c:pt idx="0">
                  <c:v>Academic Coaching</c:v>
                </c:pt>
              </c:strCache>
            </c:strRef>
          </c:tx>
          <c:invertIfNegative val="0"/>
          <c:cat>
            <c:strRef>
              <c:f>'Swipe CUMU 20143-20151'!$A$16:$A$24</c:f>
              <c:strCache>
                <c:ptCount val="9"/>
                <c:pt idx="0">
                  <c:v>Spring 2011</c:v>
                </c:pt>
                <c:pt idx="1">
                  <c:v>Fall 2011</c:v>
                </c:pt>
                <c:pt idx="2">
                  <c:v>Spring 2012</c:v>
                </c:pt>
                <c:pt idx="3">
                  <c:v>Fall 2012</c:v>
                </c:pt>
                <c:pt idx="4">
                  <c:v>Spring 2013</c:v>
                </c:pt>
                <c:pt idx="5">
                  <c:v>Fall 2013</c:v>
                </c:pt>
                <c:pt idx="6">
                  <c:v>Spring 2014 
</c:v>
                </c:pt>
                <c:pt idx="7">
                  <c:v>Fall 2014</c:v>
                </c:pt>
                <c:pt idx="8">
                  <c:v>Spring 2015 (as of 4/15/15)</c:v>
                </c:pt>
              </c:strCache>
            </c:strRef>
          </c:cat>
          <c:val>
            <c:numRef>
              <c:f>'Swipe CUMU 20143-20151'!$B$16:$B$24</c:f>
              <c:numCache>
                <c:formatCode>General</c:formatCode>
                <c:ptCount val="9"/>
                <c:pt idx="0">
                  <c:v>213</c:v>
                </c:pt>
                <c:pt idx="1">
                  <c:v>628</c:v>
                </c:pt>
                <c:pt idx="2">
                  <c:v>806</c:v>
                </c:pt>
                <c:pt idx="3">
                  <c:v>870</c:v>
                </c:pt>
                <c:pt idx="4">
                  <c:v>885</c:v>
                </c:pt>
                <c:pt idx="5">
                  <c:v>954</c:v>
                </c:pt>
                <c:pt idx="6">
                  <c:v>683</c:v>
                </c:pt>
                <c:pt idx="7">
                  <c:v>550</c:v>
                </c:pt>
                <c:pt idx="8">
                  <c:v>540</c:v>
                </c:pt>
              </c:numCache>
            </c:numRef>
          </c:val>
        </c:ser>
        <c:ser>
          <c:idx val="1"/>
          <c:order val="1"/>
          <c:tx>
            <c:strRef>
              <c:f>'Swipe CUMU 20143-20151'!$C$15</c:f>
              <c:strCache>
                <c:ptCount val="1"/>
                <c:pt idx="0">
                  <c:v>Computer Lab</c:v>
                </c:pt>
              </c:strCache>
            </c:strRef>
          </c:tx>
          <c:invertIfNegative val="0"/>
          <c:cat>
            <c:strRef>
              <c:f>'Swipe CUMU 20143-20151'!$A$16:$A$24</c:f>
              <c:strCache>
                <c:ptCount val="9"/>
                <c:pt idx="0">
                  <c:v>Spring 2011</c:v>
                </c:pt>
                <c:pt idx="1">
                  <c:v>Fall 2011</c:v>
                </c:pt>
                <c:pt idx="2">
                  <c:v>Spring 2012</c:v>
                </c:pt>
                <c:pt idx="3">
                  <c:v>Fall 2012</c:v>
                </c:pt>
                <c:pt idx="4">
                  <c:v>Spring 2013</c:v>
                </c:pt>
                <c:pt idx="5">
                  <c:v>Fall 2013</c:v>
                </c:pt>
                <c:pt idx="6">
                  <c:v>Spring 2014 
</c:v>
                </c:pt>
                <c:pt idx="7">
                  <c:v>Fall 2014</c:v>
                </c:pt>
                <c:pt idx="8">
                  <c:v>Spring 2015 (as of 4/15/15)</c:v>
                </c:pt>
              </c:strCache>
            </c:strRef>
          </c:cat>
          <c:val>
            <c:numRef>
              <c:f>'Swipe CUMU 20143-20151'!$C$16:$C$24</c:f>
              <c:numCache>
                <c:formatCode>General</c:formatCode>
                <c:ptCount val="9"/>
                <c:pt idx="0">
                  <c:v>65</c:v>
                </c:pt>
                <c:pt idx="1">
                  <c:v>308</c:v>
                </c:pt>
                <c:pt idx="2">
                  <c:v>217</c:v>
                </c:pt>
                <c:pt idx="3">
                  <c:v>86</c:v>
                </c:pt>
                <c:pt idx="4">
                  <c:v>127</c:v>
                </c:pt>
                <c:pt idx="5">
                  <c:v>185</c:v>
                </c:pt>
                <c:pt idx="6">
                  <c:v>192</c:v>
                </c:pt>
                <c:pt idx="7">
                  <c:v>29</c:v>
                </c:pt>
                <c:pt idx="8">
                  <c:v>59</c:v>
                </c:pt>
              </c:numCache>
            </c:numRef>
          </c:val>
        </c:ser>
        <c:ser>
          <c:idx val="2"/>
          <c:order val="2"/>
          <c:tx>
            <c:strRef>
              <c:f>'Swipe CUMU 20143-20151'!$D$15</c:f>
              <c:strCache>
                <c:ptCount val="1"/>
                <c:pt idx="0">
                  <c:v>Quiet Study</c:v>
                </c:pt>
              </c:strCache>
            </c:strRef>
          </c:tx>
          <c:invertIfNegative val="0"/>
          <c:cat>
            <c:strRef>
              <c:f>'Swipe CUMU 20143-20151'!$A$16:$A$24</c:f>
              <c:strCache>
                <c:ptCount val="9"/>
                <c:pt idx="0">
                  <c:v>Spring 2011</c:v>
                </c:pt>
                <c:pt idx="1">
                  <c:v>Fall 2011</c:v>
                </c:pt>
                <c:pt idx="2">
                  <c:v>Spring 2012</c:v>
                </c:pt>
                <c:pt idx="3">
                  <c:v>Fall 2012</c:v>
                </c:pt>
                <c:pt idx="4">
                  <c:v>Spring 2013</c:v>
                </c:pt>
                <c:pt idx="5">
                  <c:v>Fall 2013</c:v>
                </c:pt>
                <c:pt idx="6">
                  <c:v>Spring 2014 
</c:v>
                </c:pt>
                <c:pt idx="7">
                  <c:v>Fall 2014</c:v>
                </c:pt>
                <c:pt idx="8">
                  <c:v>Spring 2015 (as of 4/15/15)</c:v>
                </c:pt>
              </c:strCache>
            </c:strRef>
          </c:cat>
          <c:val>
            <c:numRef>
              <c:f>'Swipe CUMU 20143-20151'!$D$16:$D$24</c:f>
              <c:numCache>
                <c:formatCode>General</c:formatCode>
                <c:ptCount val="9"/>
                <c:pt idx="0">
                  <c:v>77</c:v>
                </c:pt>
                <c:pt idx="1">
                  <c:v>258</c:v>
                </c:pt>
                <c:pt idx="2">
                  <c:v>204</c:v>
                </c:pt>
                <c:pt idx="3">
                  <c:v>223</c:v>
                </c:pt>
                <c:pt idx="4">
                  <c:v>251</c:v>
                </c:pt>
                <c:pt idx="5">
                  <c:v>376</c:v>
                </c:pt>
                <c:pt idx="6">
                  <c:v>280</c:v>
                </c:pt>
                <c:pt idx="7">
                  <c:v>358</c:v>
                </c:pt>
                <c:pt idx="8">
                  <c:v>258</c:v>
                </c:pt>
              </c:numCache>
            </c:numRef>
          </c:val>
        </c:ser>
        <c:dLbls>
          <c:dLblPos val="inEnd"/>
          <c:showLegendKey val="0"/>
          <c:showVal val="1"/>
          <c:showCatName val="0"/>
          <c:showSerName val="0"/>
          <c:showPercent val="0"/>
          <c:showBubbleSize val="0"/>
        </c:dLbls>
        <c:gapWidth val="25"/>
        <c:axId val="110084096"/>
        <c:axId val="110086016"/>
      </c:barChart>
      <c:catAx>
        <c:axId val="110084096"/>
        <c:scaling>
          <c:orientation val="minMax"/>
        </c:scaling>
        <c:delete val="0"/>
        <c:axPos val="b"/>
        <c:title>
          <c:tx>
            <c:rich>
              <a:bodyPr/>
              <a:lstStyle/>
              <a:p>
                <a:pPr>
                  <a:defRPr/>
                </a:pPr>
                <a:r>
                  <a:rPr lang="en-US"/>
                  <a:t>Semester</a:t>
                </a:r>
              </a:p>
            </c:rich>
          </c:tx>
          <c:layout/>
          <c:overlay val="0"/>
        </c:title>
        <c:majorTickMark val="none"/>
        <c:minorTickMark val="none"/>
        <c:tickLblPos val="nextTo"/>
        <c:crossAx val="110086016"/>
        <c:crosses val="autoZero"/>
        <c:auto val="1"/>
        <c:lblAlgn val="ctr"/>
        <c:lblOffset val="100"/>
        <c:noMultiLvlLbl val="0"/>
      </c:catAx>
      <c:valAx>
        <c:axId val="110086016"/>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1100840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Number of Students Referred to</a:t>
            </a:r>
            <a:r>
              <a:rPr lang="en-US" baseline="0"/>
              <a:t> Each</a:t>
            </a:r>
            <a:r>
              <a:rPr lang="en-US"/>
              <a:t> Resource</a:t>
            </a:r>
          </a:p>
        </c:rich>
      </c:tx>
      <c:layout/>
      <c:overlay val="0"/>
    </c:title>
    <c:autoTitleDeleted val="0"/>
    <c:plotArea>
      <c:layout/>
      <c:barChart>
        <c:barDir val="col"/>
        <c:grouping val="clustered"/>
        <c:varyColors val="0"/>
        <c:ser>
          <c:idx val="0"/>
          <c:order val="0"/>
          <c:invertIfNegative val="0"/>
          <c:cat>
            <c:strRef>
              <c:f>'spring 2015'!$A$66:$K$66</c:f>
              <c:strCache>
                <c:ptCount val="11"/>
                <c:pt idx="0">
                  <c:v>Other</c:v>
                </c:pt>
                <c:pt idx="1">
                  <c:v>Learning Specialist</c:v>
                </c:pt>
                <c:pt idx="2">
                  <c:v>Writing Center</c:v>
                </c:pt>
                <c:pt idx="3">
                  <c:v>Tutoring</c:v>
                </c:pt>
                <c:pt idx="4">
                  <c:v>OT</c:v>
                </c:pt>
                <c:pt idx="5">
                  <c:v>Learning Groups</c:v>
                </c:pt>
                <c:pt idx="6">
                  <c:v>AT support</c:v>
                </c:pt>
                <c:pt idx="7">
                  <c:v>DSP</c:v>
                </c:pt>
                <c:pt idx="8">
                  <c:v>Workshops</c:v>
                </c:pt>
                <c:pt idx="9">
                  <c:v>Advisor</c:v>
                </c:pt>
                <c:pt idx="10">
                  <c:v>Counseling Center</c:v>
                </c:pt>
              </c:strCache>
            </c:strRef>
          </c:cat>
          <c:val>
            <c:numRef>
              <c:f>'spring 2015'!$A$67:$K$67</c:f>
              <c:numCache>
                <c:formatCode>General</c:formatCode>
                <c:ptCount val="11"/>
                <c:pt idx="0">
                  <c:v>18</c:v>
                </c:pt>
                <c:pt idx="1">
                  <c:v>11</c:v>
                </c:pt>
                <c:pt idx="2">
                  <c:v>10</c:v>
                </c:pt>
                <c:pt idx="3">
                  <c:v>9</c:v>
                </c:pt>
                <c:pt idx="4">
                  <c:v>5</c:v>
                </c:pt>
                <c:pt idx="5">
                  <c:v>5</c:v>
                </c:pt>
                <c:pt idx="6">
                  <c:v>3</c:v>
                </c:pt>
                <c:pt idx="7">
                  <c:v>3</c:v>
                </c:pt>
                <c:pt idx="8">
                  <c:v>2</c:v>
                </c:pt>
                <c:pt idx="9">
                  <c:v>2</c:v>
                </c:pt>
                <c:pt idx="10">
                  <c:v>1</c:v>
                </c:pt>
              </c:numCache>
            </c:numRef>
          </c:val>
        </c:ser>
        <c:dLbls>
          <c:dLblPos val="inEnd"/>
          <c:showLegendKey val="0"/>
          <c:showVal val="1"/>
          <c:showCatName val="0"/>
          <c:showSerName val="0"/>
          <c:showPercent val="0"/>
          <c:showBubbleSize val="0"/>
        </c:dLbls>
        <c:gapWidth val="150"/>
        <c:axId val="112943872"/>
        <c:axId val="112945792"/>
      </c:barChart>
      <c:catAx>
        <c:axId val="112943872"/>
        <c:scaling>
          <c:orientation val="minMax"/>
        </c:scaling>
        <c:delete val="0"/>
        <c:axPos val="b"/>
        <c:title>
          <c:tx>
            <c:rich>
              <a:bodyPr/>
              <a:lstStyle/>
              <a:p>
                <a:pPr>
                  <a:defRPr/>
                </a:pPr>
                <a:r>
                  <a:rPr lang="en-US"/>
                  <a:t>Resource</a:t>
                </a:r>
              </a:p>
            </c:rich>
          </c:tx>
          <c:layout/>
          <c:overlay val="0"/>
        </c:title>
        <c:majorTickMark val="out"/>
        <c:minorTickMark val="none"/>
        <c:tickLblPos val="nextTo"/>
        <c:crossAx val="112945792"/>
        <c:crosses val="autoZero"/>
        <c:auto val="1"/>
        <c:lblAlgn val="ctr"/>
        <c:lblOffset val="100"/>
        <c:noMultiLvlLbl val="0"/>
      </c:catAx>
      <c:valAx>
        <c:axId val="112945792"/>
        <c:scaling>
          <c:orientation val="minMax"/>
        </c:scaling>
        <c:delete val="0"/>
        <c:axPos val="l"/>
        <c:majorGridlines/>
        <c:title>
          <c:tx>
            <c:rich>
              <a:bodyPr rot="-5400000" vert="horz"/>
              <a:lstStyle/>
              <a:p>
                <a:pPr>
                  <a:defRPr/>
                </a:pPr>
                <a:r>
                  <a:rPr lang="en-US"/>
                  <a:t>Number of Students Referred</a:t>
                </a:r>
              </a:p>
            </c:rich>
          </c:tx>
          <c:layout/>
          <c:overlay val="0"/>
        </c:title>
        <c:numFmt formatCode="General" sourceLinked="1"/>
        <c:majorTickMark val="out"/>
        <c:minorTickMark val="none"/>
        <c:tickLblPos val="nextTo"/>
        <c:crossAx val="11294387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My Academic Coach...</a:t>
            </a:r>
          </a:p>
        </c:rich>
      </c:tx>
      <c:layout/>
      <c:overlay val="0"/>
    </c:title>
    <c:autoTitleDeleted val="0"/>
    <c:plotArea>
      <c:layout/>
      <c:barChart>
        <c:barDir val="bar"/>
        <c:grouping val="clustered"/>
        <c:varyColors val="0"/>
        <c:ser>
          <c:idx val="0"/>
          <c:order val="0"/>
          <c:spPr>
            <a:solidFill>
              <a:schemeClr val="accent2"/>
            </a:solidFill>
            <a:ln w="25400" cap="flat" cmpd="sng" algn="ctr">
              <a:solidFill>
                <a:schemeClr val="accent2">
                  <a:shade val="50000"/>
                </a:schemeClr>
              </a:solidFill>
              <a:prstDash val="solid"/>
            </a:ln>
            <a:effectLst/>
          </c:spPr>
          <c:invertIfNegative val="0"/>
          <c:dLbls>
            <c:dLblPos val="inBase"/>
            <c:showLegendKey val="0"/>
            <c:showVal val="1"/>
            <c:showCatName val="0"/>
            <c:showSerName val="0"/>
            <c:showPercent val="0"/>
            <c:showBubbleSize val="0"/>
            <c:showLeaderLines val="0"/>
          </c:dLbls>
          <c:cat>
            <c:strRef>
              <c:f>'[graphs updated 32015.xlsx]evals AC '!$B$3:$B$11</c:f>
              <c:strCache>
                <c:ptCount val="9"/>
                <c:pt idx="0">
                  <c:v>...referred me to appropriate campus resources.</c:v>
                </c:pt>
                <c:pt idx="1">
                  <c:v>I would recommend my AC to other students</c:v>
                </c:pt>
                <c:pt idx="2">
                  <c:v>...was a positive academic role model.</c:v>
                </c:pt>
                <c:pt idx="3">
                  <c:v>...motivated me to do well and succeed at USC.</c:v>
                </c:pt>
                <c:pt idx="4">
                  <c:v>...suggested ways to improve my study habits.</c:v>
                </c:pt>
                <c:pt idx="5">
                  <c:v>...provided helpful handouts.</c:v>
                </c:pt>
                <c:pt idx="6">
                  <c:v>...was patient and supportive.</c:v>
                </c:pt>
                <c:pt idx="7">
                  <c:v>...was always on time and prepared.</c:v>
                </c:pt>
                <c:pt idx="8">
                  <c:v>...was approachable and accessible.</c:v>
                </c:pt>
              </c:strCache>
            </c:strRef>
          </c:cat>
          <c:val>
            <c:numRef>
              <c:f>'[graphs updated 32015.xlsx]evals AC '!$C$3:$C$11</c:f>
              <c:numCache>
                <c:formatCode>General</c:formatCode>
                <c:ptCount val="9"/>
                <c:pt idx="0">
                  <c:v>4.6099999999999977</c:v>
                </c:pt>
                <c:pt idx="1">
                  <c:v>4.8</c:v>
                </c:pt>
                <c:pt idx="2">
                  <c:v>4.83</c:v>
                </c:pt>
                <c:pt idx="3">
                  <c:v>4.83</c:v>
                </c:pt>
                <c:pt idx="4">
                  <c:v>4.8499999999999996</c:v>
                </c:pt>
                <c:pt idx="5">
                  <c:v>4.8499999999999996</c:v>
                </c:pt>
                <c:pt idx="6">
                  <c:v>4.91</c:v>
                </c:pt>
                <c:pt idx="7">
                  <c:v>4.9400000000000004</c:v>
                </c:pt>
                <c:pt idx="8">
                  <c:v>4.9400000000000004</c:v>
                </c:pt>
              </c:numCache>
            </c:numRef>
          </c:val>
        </c:ser>
        <c:dLbls>
          <c:showLegendKey val="0"/>
          <c:showVal val="0"/>
          <c:showCatName val="0"/>
          <c:showSerName val="0"/>
          <c:showPercent val="0"/>
          <c:showBubbleSize val="0"/>
        </c:dLbls>
        <c:gapWidth val="40"/>
        <c:axId val="112966656"/>
        <c:axId val="115753728"/>
      </c:barChart>
      <c:catAx>
        <c:axId val="112966656"/>
        <c:scaling>
          <c:orientation val="minMax"/>
        </c:scaling>
        <c:delete val="0"/>
        <c:axPos val="l"/>
        <c:majorTickMark val="out"/>
        <c:minorTickMark val="none"/>
        <c:tickLblPos val="nextTo"/>
        <c:crossAx val="115753728"/>
        <c:crosses val="autoZero"/>
        <c:auto val="1"/>
        <c:lblAlgn val="r"/>
        <c:lblOffset val="100"/>
        <c:noMultiLvlLbl val="0"/>
      </c:catAx>
      <c:valAx>
        <c:axId val="115753728"/>
        <c:scaling>
          <c:orientation val="minMax"/>
          <c:max val="5"/>
          <c:min val="1"/>
        </c:scaling>
        <c:delete val="0"/>
        <c:axPos val="b"/>
        <c:majorGridlines/>
        <c:title>
          <c:tx>
            <c:rich>
              <a:bodyPr/>
              <a:lstStyle/>
              <a:p>
                <a:pPr>
                  <a:defRPr/>
                </a:pPr>
                <a:r>
                  <a:rPr lang="en-US"/>
                  <a:t>Rating on a 5 Point Scale</a:t>
                </a:r>
              </a:p>
              <a:p>
                <a:pPr>
                  <a:defRPr/>
                </a:pPr>
                <a:r>
                  <a:rPr lang="en-US"/>
                  <a:t>Disagree (1) to Agree (5)</a:t>
                </a:r>
              </a:p>
            </c:rich>
          </c:tx>
          <c:layout/>
          <c:overlay val="0"/>
        </c:title>
        <c:numFmt formatCode="General" sourceLinked="1"/>
        <c:majorTickMark val="out"/>
        <c:minorTickMark val="none"/>
        <c:tickLblPos val="nextTo"/>
        <c:crossAx val="112966656"/>
        <c:crosses val="autoZero"/>
        <c:crossBetween val="between"/>
        <c:majorUnit val="1"/>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Because of the Academic Coach Program...</a:t>
            </a:r>
          </a:p>
        </c:rich>
      </c:tx>
      <c:layout/>
      <c:overlay val="0"/>
    </c:title>
    <c:autoTitleDeleted val="0"/>
    <c:plotArea>
      <c:layout/>
      <c:barChart>
        <c:barDir val="bar"/>
        <c:grouping val="clustered"/>
        <c:varyColors val="0"/>
        <c:ser>
          <c:idx val="0"/>
          <c:order val="0"/>
          <c:spPr>
            <a:solidFill>
              <a:schemeClr val="accent2"/>
            </a:solidFill>
            <a:ln w="25400" cap="flat" cmpd="sng" algn="ctr">
              <a:solidFill>
                <a:schemeClr val="accent2">
                  <a:shade val="50000"/>
                </a:schemeClr>
              </a:solidFill>
              <a:prstDash val="solid"/>
            </a:ln>
            <a:effectLst/>
          </c:spPr>
          <c:invertIfNegative val="0"/>
          <c:dLbls>
            <c:dLblPos val="inBase"/>
            <c:showLegendKey val="0"/>
            <c:showVal val="1"/>
            <c:showCatName val="0"/>
            <c:showSerName val="0"/>
            <c:showPercent val="0"/>
            <c:showBubbleSize val="0"/>
            <c:showLeaderLines val="0"/>
          </c:dLbls>
          <c:cat>
            <c:strRef>
              <c:f>'[graphs updated 32015.xlsx]evals AC '!$B$22:$B$31</c:f>
              <c:strCache>
                <c:ptCount val="10"/>
                <c:pt idx="0">
                  <c:v>I am earning higher grades</c:v>
                </c:pt>
                <c:pt idx="1">
                  <c:v>I have developed my writing skills</c:v>
                </c:pt>
                <c:pt idx="2">
                  <c:v>I am more familiar with various campus resources</c:v>
                </c:pt>
                <c:pt idx="3">
                  <c:v>I am a more confident student</c:v>
                </c:pt>
                <c:pt idx="4">
                  <c:v>I am enjoying college more</c:v>
                </c:pt>
                <c:pt idx="5">
                  <c:v>My overall study skills have improved</c:v>
                </c:pt>
                <c:pt idx="6">
                  <c:v>I have set clear, well-defined goals for myself</c:v>
                </c:pt>
                <c:pt idx="7">
                  <c:v>I am better organized</c:v>
                </c:pt>
                <c:pt idx="8">
                  <c:v>I am more willing to take advantage of campus resources</c:v>
                </c:pt>
                <c:pt idx="9">
                  <c:v>I know more about my academic strengths and weaknesses</c:v>
                </c:pt>
              </c:strCache>
            </c:strRef>
          </c:cat>
          <c:val>
            <c:numRef>
              <c:f>'[graphs updated 32015.xlsx]evals AC '!$C$22:$C$31</c:f>
              <c:numCache>
                <c:formatCode>General</c:formatCode>
                <c:ptCount val="10"/>
                <c:pt idx="0">
                  <c:v>2.34</c:v>
                </c:pt>
                <c:pt idx="1">
                  <c:v>2.4300000000000002</c:v>
                </c:pt>
                <c:pt idx="2">
                  <c:v>2.5099999999999998</c:v>
                </c:pt>
                <c:pt idx="3">
                  <c:v>2.63</c:v>
                </c:pt>
                <c:pt idx="4">
                  <c:v>2.63</c:v>
                </c:pt>
                <c:pt idx="5">
                  <c:v>2.77</c:v>
                </c:pt>
                <c:pt idx="6">
                  <c:v>2.77</c:v>
                </c:pt>
                <c:pt idx="7">
                  <c:v>2.83</c:v>
                </c:pt>
                <c:pt idx="8">
                  <c:v>2.86</c:v>
                </c:pt>
                <c:pt idx="9">
                  <c:v>2.89</c:v>
                </c:pt>
              </c:numCache>
            </c:numRef>
          </c:val>
        </c:ser>
        <c:dLbls>
          <c:showLegendKey val="0"/>
          <c:showVal val="0"/>
          <c:showCatName val="0"/>
          <c:showSerName val="0"/>
          <c:showPercent val="0"/>
          <c:showBubbleSize val="0"/>
        </c:dLbls>
        <c:gapWidth val="40"/>
        <c:axId val="115774976"/>
        <c:axId val="115776512"/>
      </c:barChart>
      <c:catAx>
        <c:axId val="115774976"/>
        <c:scaling>
          <c:orientation val="minMax"/>
        </c:scaling>
        <c:delete val="0"/>
        <c:axPos val="l"/>
        <c:majorTickMark val="out"/>
        <c:minorTickMark val="none"/>
        <c:tickLblPos val="nextTo"/>
        <c:crossAx val="115776512"/>
        <c:crosses val="autoZero"/>
        <c:auto val="1"/>
        <c:lblAlgn val="ctr"/>
        <c:lblOffset val="100"/>
        <c:noMultiLvlLbl val="0"/>
      </c:catAx>
      <c:valAx>
        <c:axId val="115776512"/>
        <c:scaling>
          <c:orientation val="minMax"/>
          <c:max val="3"/>
          <c:min val="1"/>
        </c:scaling>
        <c:delete val="0"/>
        <c:axPos val="b"/>
        <c:majorGridlines/>
        <c:title>
          <c:tx>
            <c:rich>
              <a:bodyPr/>
              <a:lstStyle/>
              <a:p>
                <a:pPr>
                  <a:defRPr/>
                </a:pPr>
                <a:r>
                  <a:rPr lang="en-US"/>
                  <a:t>Rating on a 3 Point Scale</a:t>
                </a:r>
              </a:p>
              <a:p>
                <a:pPr>
                  <a:defRPr/>
                </a:pPr>
                <a:r>
                  <a:rPr lang="en-US"/>
                  <a:t>Disagree (1) to Agree (3)</a:t>
                </a:r>
              </a:p>
            </c:rich>
          </c:tx>
          <c:layout/>
          <c:overlay val="0"/>
        </c:title>
        <c:numFmt formatCode="General" sourceLinked="1"/>
        <c:majorTickMark val="out"/>
        <c:minorTickMark val="none"/>
        <c:tickLblPos val="nextTo"/>
        <c:crossAx val="115774976"/>
        <c:crosses val="autoZero"/>
        <c:crossBetween val="between"/>
        <c:majorUnit val="0.5"/>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Do you feel you accomplished this goal?</a:t>
            </a:r>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dLblPos val="inEnd"/>
            <c:showLegendKey val="0"/>
            <c:showVal val="1"/>
            <c:showCatName val="0"/>
            <c:showSerName val="0"/>
            <c:showPercent val="0"/>
            <c:showBubbleSize val="0"/>
            <c:showLeaderLines val="0"/>
          </c:dLbls>
          <c:cat>
            <c:strRef>
              <c:f>Sheet1!$A$2:$A$5</c:f>
              <c:strCache>
                <c:ptCount val="4"/>
                <c:pt idx="0">
                  <c:v>Yes</c:v>
                </c:pt>
                <c:pt idx="1">
                  <c:v>Yes, But still in progress</c:v>
                </c:pt>
                <c:pt idx="2">
                  <c:v>Somewhat</c:v>
                </c:pt>
                <c:pt idx="3">
                  <c:v>No</c:v>
                </c:pt>
              </c:strCache>
            </c:strRef>
          </c:cat>
          <c:val>
            <c:numRef>
              <c:f>Sheet1!$B$2:$B$5</c:f>
              <c:numCache>
                <c:formatCode>General</c:formatCode>
                <c:ptCount val="4"/>
                <c:pt idx="0">
                  <c:v>19</c:v>
                </c:pt>
                <c:pt idx="1">
                  <c:v>6</c:v>
                </c:pt>
                <c:pt idx="2">
                  <c:v>5</c:v>
                </c:pt>
                <c:pt idx="3">
                  <c:v>2</c:v>
                </c:pt>
              </c:numCache>
            </c:numRef>
          </c:val>
        </c:ser>
        <c:dLbls>
          <c:showLegendKey val="0"/>
          <c:showVal val="0"/>
          <c:showCatName val="0"/>
          <c:showSerName val="0"/>
          <c:showPercent val="0"/>
          <c:showBubbleSize val="0"/>
        </c:dLbls>
        <c:gapWidth val="150"/>
        <c:axId val="115805568"/>
        <c:axId val="115807360"/>
      </c:barChart>
      <c:catAx>
        <c:axId val="115805568"/>
        <c:scaling>
          <c:orientation val="minMax"/>
        </c:scaling>
        <c:delete val="0"/>
        <c:axPos val="b"/>
        <c:majorTickMark val="out"/>
        <c:minorTickMark val="none"/>
        <c:tickLblPos val="nextTo"/>
        <c:crossAx val="115807360"/>
        <c:crosses val="autoZero"/>
        <c:auto val="1"/>
        <c:lblAlgn val="ctr"/>
        <c:lblOffset val="100"/>
        <c:noMultiLvlLbl val="0"/>
      </c:catAx>
      <c:valAx>
        <c:axId val="115807360"/>
        <c:scaling>
          <c:orientation val="minMax"/>
        </c:scaling>
        <c:delete val="0"/>
        <c:axPos val="l"/>
        <c:majorGridlines/>
        <c:numFmt formatCode="General" sourceLinked="1"/>
        <c:majorTickMark val="out"/>
        <c:minorTickMark val="none"/>
        <c:tickLblPos val="nextTo"/>
        <c:crossAx val="11580556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800" b="0" i="0" u="none" strike="noStrike" baseline="0">
                <a:effectLst/>
              </a:rPr>
              <a:t>How did you hear about the KCLC? (Select all that Apply)</a:t>
            </a:r>
            <a:r>
              <a:rPr lang="en-US" sz="1800" b="1" i="0" u="none" strike="noStrike" baseline="0"/>
              <a:t> </a:t>
            </a:r>
            <a:endParaRPr lang="en-US"/>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'[mid semester survey results.xlsx]20151'!$A$3:$A$8</c:f>
              <c:strCache>
                <c:ptCount val="6"/>
                <c:pt idx="0">
                  <c:v>Academic Advisor</c:v>
                </c:pt>
                <c:pt idx="1">
                  <c:v>Visited KCLC before</c:v>
                </c:pt>
                <c:pt idx="2">
                  <c:v>Friend</c:v>
                </c:pt>
                <c:pt idx="3">
                  <c:v>Other</c:v>
                </c:pt>
                <c:pt idx="4">
                  <c:v>Peer Advisor</c:v>
                </c:pt>
                <c:pt idx="5">
                  <c:v>Professor/TA</c:v>
                </c:pt>
              </c:strCache>
            </c:strRef>
          </c:cat>
          <c:val>
            <c:numRef>
              <c:f>'[mid semester survey results.xlsx]20151'!$B$3:$B$8</c:f>
              <c:numCache>
                <c:formatCode>0.0%</c:formatCode>
                <c:ptCount val="6"/>
                <c:pt idx="0">
                  <c:v>0.371428571428572</c:v>
                </c:pt>
                <c:pt idx="1">
                  <c:v>0.314285714285714</c:v>
                </c:pt>
                <c:pt idx="2">
                  <c:v>0.14285714285714299</c:v>
                </c:pt>
                <c:pt idx="3">
                  <c:v>8.5714285714285701E-2</c:v>
                </c:pt>
                <c:pt idx="4">
                  <c:v>5.7142857142857099E-2</c:v>
                </c:pt>
                <c:pt idx="5">
                  <c:v>2.8571428571428598E-2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800" b="0" i="0" u="none" strike="noStrike" baseline="0">
                <a:effectLst/>
              </a:rPr>
              <a:t>Have you ever received assistance in any of these area prior to visiting the KCLC? </a:t>
            </a:r>
            <a:r>
              <a:rPr lang="en-US" sz="1800" b="1" i="0" u="none" strike="noStrike" baseline="0"/>
              <a:t> </a:t>
            </a:r>
            <a:endParaRPr lang="en-US"/>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'[mid semester survey results.xlsx]20151'!$A$23:$A$24</c:f>
              <c:strCache>
                <c:ptCount val="2"/>
                <c:pt idx="0">
                  <c:v>Yes</c:v>
                </c:pt>
                <c:pt idx="1">
                  <c:v>No</c:v>
                </c:pt>
              </c:strCache>
            </c:strRef>
          </c:cat>
          <c:val>
            <c:numRef>
              <c:f>'[mid semester survey results.xlsx]20151'!$B$23:$B$24</c:f>
              <c:numCache>
                <c:formatCode>0%</c:formatCode>
                <c:ptCount val="2"/>
                <c:pt idx="0">
                  <c:v>0.28999999999999998</c:v>
                </c:pt>
                <c:pt idx="1">
                  <c:v>0.71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strRef>
          <c:f>'[mid semester survey results.xlsx]20151'!$A$79</c:f>
          <c:strCache>
            <c:ptCount val="1"/>
            <c:pt idx="0">
              <c:v>What times would work best for a workshop provided by KCLC staff?(Please select all that apply.)</c:v>
            </c:pt>
          </c:strCache>
        </c:strRef>
      </c:tx>
      <c:layout/>
      <c:overlay val="0"/>
    </c:title>
    <c:autoTitleDeleted val="0"/>
    <c:plotArea>
      <c:layout/>
      <c:barChart>
        <c:barDir val="col"/>
        <c:grouping val="stacked"/>
        <c:varyColors val="0"/>
        <c:ser>
          <c:idx val="0"/>
          <c:order val="0"/>
          <c:tx>
            <c:strRef>
              <c:f>'[mid semester survey results.xlsx]20151'!$B$80</c:f>
              <c:strCache>
                <c:ptCount val="1"/>
                <c:pt idx="0">
                  <c:v>Morning     (9 AM-12 PM)</c:v>
                </c:pt>
              </c:strCache>
            </c:strRef>
          </c:tx>
          <c:invertIfNegative val="0"/>
          <c:cat>
            <c:strRef>
              <c:f>'[mid semester survey results.xlsx]20151'!$A$81:$A$85</c:f>
              <c:strCache>
                <c:ptCount val="5"/>
                <c:pt idx="0">
                  <c:v>Monday</c:v>
                </c:pt>
                <c:pt idx="1">
                  <c:v>Tuesday</c:v>
                </c:pt>
                <c:pt idx="2">
                  <c:v>Wednesday</c:v>
                </c:pt>
                <c:pt idx="3">
                  <c:v>Thursday</c:v>
                </c:pt>
                <c:pt idx="4">
                  <c:v>Friday</c:v>
                </c:pt>
              </c:strCache>
            </c:strRef>
          </c:cat>
          <c:val>
            <c:numRef>
              <c:f>'[mid semester survey results.xlsx]20151'!$B$81:$B$85</c:f>
              <c:numCache>
                <c:formatCode>General</c:formatCode>
                <c:ptCount val="5"/>
                <c:pt idx="0">
                  <c:v>2</c:v>
                </c:pt>
                <c:pt idx="1">
                  <c:v>7</c:v>
                </c:pt>
                <c:pt idx="2">
                  <c:v>1</c:v>
                </c:pt>
                <c:pt idx="3">
                  <c:v>6</c:v>
                </c:pt>
                <c:pt idx="4">
                  <c:v>4</c:v>
                </c:pt>
              </c:numCache>
            </c:numRef>
          </c:val>
        </c:ser>
        <c:ser>
          <c:idx val="1"/>
          <c:order val="1"/>
          <c:tx>
            <c:strRef>
              <c:f>'[mid semester survey results.xlsx]20151'!$C$80</c:f>
              <c:strCache>
                <c:ptCount val="1"/>
                <c:pt idx="0">
                  <c:v>Mid-Afternoon (12 PM-3 PM)</c:v>
                </c:pt>
              </c:strCache>
            </c:strRef>
          </c:tx>
          <c:invertIfNegative val="0"/>
          <c:cat>
            <c:strRef>
              <c:f>'[mid semester survey results.xlsx]20151'!$A$81:$A$85</c:f>
              <c:strCache>
                <c:ptCount val="5"/>
                <c:pt idx="0">
                  <c:v>Monday</c:v>
                </c:pt>
                <c:pt idx="1">
                  <c:v>Tuesday</c:v>
                </c:pt>
                <c:pt idx="2">
                  <c:v>Wednesday</c:v>
                </c:pt>
                <c:pt idx="3">
                  <c:v>Thursday</c:v>
                </c:pt>
                <c:pt idx="4">
                  <c:v>Friday</c:v>
                </c:pt>
              </c:strCache>
            </c:strRef>
          </c:cat>
          <c:val>
            <c:numRef>
              <c:f>'[mid semester survey results.xlsx]20151'!$C$81:$C$85</c:f>
              <c:numCache>
                <c:formatCode>General</c:formatCode>
                <c:ptCount val="5"/>
                <c:pt idx="0">
                  <c:v>5</c:v>
                </c:pt>
                <c:pt idx="1">
                  <c:v>6</c:v>
                </c:pt>
                <c:pt idx="2">
                  <c:v>9</c:v>
                </c:pt>
                <c:pt idx="3">
                  <c:v>8</c:v>
                </c:pt>
                <c:pt idx="4">
                  <c:v>9</c:v>
                </c:pt>
              </c:numCache>
            </c:numRef>
          </c:val>
        </c:ser>
        <c:ser>
          <c:idx val="2"/>
          <c:order val="2"/>
          <c:tx>
            <c:strRef>
              <c:f>'[mid semester survey results.xlsx]20151'!$D$80</c:f>
              <c:strCache>
                <c:ptCount val="1"/>
                <c:pt idx="0">
                  <c:v>Late Afternoon (3 PM-5PM)</c:v>
                </c:pt>
              </c:strCache>
            </c:strRef>
          </c:tx>
          <c:invertIfNegative val="0"/>
          <c:cat>
            <c:strRef>
              <c:f>'[mid semester survey results.xlsx]20151'!$A$81:$A$85</c:f>
              <c:strCache>
                <c:ptCount val="5"/>
                <c:pt idx="0">
                  <c:v>Monday</c:v>
                </c:pt>
                <c:pt idx="1">
                  <c:v>Tuesday</c:v>
                </c:pt>
                <c:pt idx="2">
                  <c:v>Wednesday</c:v>
                </c:pt>
                <c:pt idx="3">
                  <c:v>Thursday</c:v>
                </c:pt>
                <c:pt idx="4">
                  <c:v>Friday</c:v>
                </c:pt>
              </c:strCache>
            </c:strRef>
          </c:cat>
          <c:val>
            <c:numRef>
              <c:f>'[mid semester survey results.xlsx]20151'!$D$81:$D$85</c:f>
              <c:numCache>
                <c:formatCode>General</c:formatCode>
                <c:ptCount val="5"/>
                <c:pt idx="0">
                  <c:v>9</c:v>
                </c:pt>
                <c:pt idx="1">
                  <c:v>8</c:v>
                </c:pt>
                <c:pt idx="2">
                  <c:v>11</c:v>
                </c:pt>
                <c:pt idx="3">
                  <c:v>9</c:v>
                </c:pt>
                <c:pt idx="4">
                  <c:v>14</c:v>
                </c:pt>
              </c:numCache>
            </c:numRef>
          </c:val>
        </c:ser>
        <c:dLbls>
          <c:showLegendKey val="0"/>
          <c:showVal val="1"/>
          <c:showCatName val="0"/>
          <c:showSerName val="0"/>
          <c:showPercent val="0"/>
          <c:showBubbleSize val="0"/>
        </c:dLbls>
        <c:gapWidth val="75"/>
        <c:overlap val="100"/>
        <c:axId val="111708416"/>
        <c:axId val="111722496"/>
      </c:barChart>
      <c:catAx>
        <c:axId val="111708416"/>
        <c:scaling>
          <c:orientation val="minMax"/>
        </c:scaling>
        <c:delete val="0"/>
        <c:axPos val="b"/>
        <c:majorTickMark val="none"/>
        <c:minorTickMark val="none"/>
        <c:tickLblPos val="nextTo"/>
        <c:crossAx val="111722496"/>
        <c:crosses val="autoZero"/>
        <c:auto val="1"/>
        <c:lblAlgn val="ctr"/>
        <c:lblOffset val="100"/>
        <c:noMultiLvlLbl val="0"/>
      </c:catAx>
      <c:valAx>
        <c:axId val="111722496"/>
        <c:scaling>
          <c:orientation val="minMax"/>
        </c:scaling>
        <c:delete val="0"/>
        <c:axPos val="l"/>
        <c:numFmt formatCode="General" sourceLinked="1"/>
        <c:majorTickMark val="none"/>
        <c:minorTickMark val="none"/>
        <c:tickLblPos val="nextTo"/>
        <c:crossAx val="11170841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Quiet Study Visits</a:t>
            </a:r>
          </a:p>
        </c:rich>
      </c:tx>
      <c:layout/>
      <c:overlay val="0"/>
    </c:title>
    <c:autoTitleDeleted val="0"/>
    <c:plotArea>
      <c:layout/>
      <c:barChart>
        <c:barDir val="col"/>
        <c:grouping val="clustered"/>
        <c:varyColors val="0"/>
        <c:ser>
          <c:idx val="0"/>
          <c:order val="0"/>
          <c:tx>
            <c:strRef>
              <c:f>'Swipe CUMU 20143-20151'!$D$15</c:f>
              <c:strCache>
                <c:ptCount val="1"/>
                <c:pt idx="0">
                  <c:v>Quiet Study</c:v>
                </c:pt>
              </c:strCache>
            </c:strRef>
          </c:tx>
          <c:invertIfNegative val="0"/>
          <c:dLbls>
            <c:dLblPos val="inEnd"/>
            <c:showLegendKey val="0"/>
            <c:showVal val="1"/>
            <c:showCatName val="0"/>
            <c:showSerName val="0"/>
            <c:showPercent val="0"/>
            <c:showBubbleSize val="0"/>
            <c:showLeaderLines val="0"/>
          </c:dLbls>
          <c:cat>
            <c:strRef>
              <c:f>'Swipe CUMU 20143-20151'!$A$16:$A$24</c:f>
              <c:strCache>
                <c:ptCount val="9"/>
                <c:pt idx="0">
                  <c:v>Spring 2011</c:v>
                </c:pt>
                <c:pt idx="1">
                  <c:v>Fall 2011</c:v>
                </c:pt>
                <c:pt idx="2">
                  <c:v>Spring 2012</c:v>
                </c:pt>
                <c:pt idx="3">
                  <c:v>Fall 2012</c:v>
                </c:pt>
                <c:pt idx="4">
                  <c:v>Spring 2013</c:v>
                </c:pt>
                <c:pt idx="5">
                  <c:v>Fall 2013</c:v>
                </c:pt>
                <c:pt idx="6">
                  <c:v>Spring 2014 
</c:v>
                </c:pt>
                <c:pt idx="7">
                  <c:v>Fall 2014</c:v>
                </c:pt>
                <c:pt idx="8">
                  <c:v>Spring 2015 (as of 4/15/15)</c:v>
                </c:pt>
              </c:strCache>
            </c:strRef>
          </c:cat>
          <c:val>
            <c:numRef>
              <c:f>'Swipe CUMU 20143-20151'!$D$16:$D$24</c:f>
              <c:numCache>
                <c:formatCode>General</c:formatCode>
                <c:ptCount val="9"/>
                <c:pt idx="0">
                  <c:v>77</c:v>
                </c:pt>
                <c:pt idx="1">
                  <c:v>258</c:v>
                </c:pt>
                <c:pt idx="2">
                  <c:v>204</c:v>
                </c:pt>
                <c:pt idx="3">
                  <c:v>223</c:v>
                </c:pt>
                <c:pt idx="4">
                  <c:v>251</c:v>
                </c:pt>
                <c:pt idx="5">
                  <c:v>376</c:v>
                </c:pt>
                <c:pt idx="6">
                  <c:v>280</c:v>
                </c:pt>
                <c:pt idx="7">
                  <c:v>358</c:v>
                </c:pt>
                <c:pt idx="8">
                  <c:v>258</c:v>
                </c:pt>
              </c:numCache>
            </c:numRef>
          </c:val>
        </c:ser>
        <c:dLbls>
          <c:showLegendKey val="0"/>
          <c:showVal val="0"/>
          <c:showCatName val="0"/>
          <c:showSerName val="0"/>
          <c:showPercent val="0"/>
          <c:showBubbleSize val="0"/>
        </c:dLbls>
        <c:gapWidth val="150"/>
        <c:axId val="110905984"/>
        <c:axId val="110912256"/>
      </c:barChart>
      <c:catAx>
        <c:axId val="110905984"/>
        <c:scaling>
          <c:orientation val="minMax"/>
        </c:scaling>
        <c:delete val="0"/>
        <c:axPos val="b"/>
        <c:title>
          <c:tx>
            <c:rich>
              <a:bodyPr/>
              <a:lstStyle/>
              <a:p>
                <a:pPr>
                  <a:defRPr/>
                </a:pPr>
                <a:r>
                  <a:rPr lang="en-US"/>
                  <a:t>Semester</a:t>
                </a:r>
              </a:p>
            </c:rich>
          </c:tx>
          <c:layout/>
          <c:overlay val="0"/>
        </c:title>
        <c:majorTickMark val="out"/>
        <c:minorTickMark val="none"/>
        <c:tickLblPos val="nextTo"/>
        <c:crossAx val="110912256"/>
        <c:crosses val="autoZero"/>
        <c:auto val="1"/>
        <c:lblAlgn val="ctr"/>
        <c:lblOffset val="100"/>
        <c:noMultiLvlLbl val="0"/>
      </c:catAx>
      <c:valAx>
        <c:axId val="110912256"/>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1109059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Academic Coaching Visits</a:t>
            </a:r>
          </a:p>
        </c:rich>
      </c:tx>
      <c:layout/>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'Swipe CUMU 20143-20151'!$A$16:$A$24</c:f>
              <c:strCache>
                <c:ptCount val="9"/>
                <c:pt idx="0">
                  <c:v>Spring 2011</c:v>
                </c:pt>
                <c:pt idx="1">
                  <c:v>Fall 2011</c:v>
                </c:pt>
                <c:pt idx="2">
                  <c:v>Spring 2012</c:v>
                </c:pt>
                <c:pt idx="3">
                  <c:v>Fall 2012</c:v>
                </c:pt>
                <c:pt idx="4">
                  <c:v>Spring 2013</c:v>
                </c:pt>
                <c:pt idx="5">
                  <c:v>Fall 2013</c:v>
                </c:pt>
                <c:pt idx="6">
                  <c:v>Spring 2014 
</c:v>
                </c:pt>
                <c:pt idx="7">
                  <c:v>Fall 2014</c:v>
                </c:pt>
                <c:pt idx="8">
                  <c:v>Spring 2015 (as of 4/15/15)</c:v>
                </c:pt>
              </c:strCache>
            </c:strRef>
          </c:cat>
          <c:val>
            <c:numRef>
              <c:f>'Swipe CUMU 20143-20151'!$B$16:$B$24</c:f>
              <c:numCache>
                <c:formatCode>General</c:formatCode>
                <c:ptCount val="9"/>
                <c:pt idx="0">
                  <c:v>213</c:v>
                </c:pt>
                <c:pt idx="1">
                  <c:v>628</c:v>
                </c:pt>
                <c:pt idx="2">
                  <c:v>806</c:v>
                </c:pt>
                <c:pt idx="3">
                  <c:v>870</c:v>
                </c:pt>
                <c:pt idx="4">
                  <c:v>885</c:v>
                </c:pt>
                <c:pt idx="5">
                  <c:v>954</c:v>
                </c:pt>
                <c:pt idx="6">
                  <c:v>683</c:v>
                </c:pt>
                <c:pt idx="7">
                  <c:v>550</c:v>
                </c:pt>
                <c:pt idx="8">
                  <c:v>540</c:v>
                </c:pt>
              </c:numCache>
            </c:numRef>
          </c:val>
        </c:ser>
        <c:dLbls>
          <c:showLegendKey val="0"/>
          <c:showVal val="0"/>
          <c:showCatName val="0"/>
          <c:showSerName val="0"/>
          <c:showPercent val="0"/>
          <c:showBubbleSize val="0"/>
        </c:dLbls>
        <c:gapWidth val="150"/>
        <c:axId val="110941312"/>
        <c:axId val="110943232"/>
      </c:barChart>
      <c:catAx>
        <c:axId val="110941312"/>
        <c:scaling>
          <c:orientation val="minMax"/>
        </c:scaling>
        <c:delete val="0"/>
        <c:axPos val="b"/>
        <c:title>
          <c:tx>
            <c:rich>
              <a:bodyPr/>
              <a:lstStyle/>
              <a:p>
                <a:pPr>
                  <a:defRPr/>
                </a:pPr>
                <a:r>
                  <a:rPr lang="en-US"/>
                  <a:t>Semester</a:t>
                </a:r>
              </a:p>
            </c:rich>
          </c:tx>
          <c:layout/>
          <c:overlay val="0"/>
        </c:title>
        <c:majorTickMark val="out"/>
        <c:minorTickMark val="none"/>
        <c:tickLblPos val="nextTo"/>
        <c:crossAx val="110943232"/>
        <c:crosses val="autoZero"/>
        <c:auto val="1"/>
        <c:lblAlgn val="ctr"/>
        <c:lblOffset val="100"/>
        <c:noMultiLvlLbl val="0"/>
      </c:catAx>
      <c:valAx>
        <c:axId val="110943232"/>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1109413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Computer Lab Visits</a:t>
            </a:r>
          </a:p>
        </c:rich>
      </c:tx>
      <c:layout/>
      <c:overlay val="0"/>
    </c:title>
    <c:autoTitleDeleted val="0"/>
    <c:plotArea>
      <c:layout/>
      <c:barChart>
        <c:barDir val="col"/>
        <c:grouping val="clustered"/>
        <c:varyColors val="0"/>
        <c:ser>
          <c:idx val="0"/>
          <c:order val="0"/>
          <c:tx>
            <c:strRef>
              <c:f>'Swipe CUMU 20143-20151'!$A$16:$A$24</c:f>
              <c:strCache>
                <c:ptCount val="1"/>
                <c:pt idx="0">
                  <c:v>Spring 2011 Fall 2011 Spring 2012 Fall 2012 Spring 2013 Fall 2013 Spring 2014 
 Fall 2014 Spring 2015 (as of 4/15/15)</c:v>
                </c:pt>
              </c:strCache>
            </c:strRef>
          </c:tx>
          <c:invertIfNegative val="0"/>
          <c:dLbls>
            <c:dLblPos val="inEnd"/>
            <c:showLegendKey val="0"/>
            <c:showVal val="1"/>
            <c:showCatName val="0"/>
            <c:showSerName val="0"/>
            <c:showPercent val="0"/>
            <c:showBubbleSize val="0"/>
            <c:showLeaderLines val="0"/>
          </c:dLbls>
          <c:cat>
            <c:strRef>
              <c:f>'Swipe CUMU 20143-20151'!$A$16:$A$24</c:f>
              <c:strCache>
                <c:ptCount val="9"/>
                <c:pt idx="0">
                  <c:v>Spring 2011</c:v>
                </c:pt>
                <c:pt idx="1">
                  <c:v>Fall 2011</c:v>
                </c:pt>
                <c:pt idx="2">
                  <c:v>Spring 2012</c:v>
                </c:pt>
                <c:pt idx="3">
                  <c:v>Fall 2012</c:v>
                </c:pt>
                <c:pt idx="4">
                  <c:v>Spring 2013</c:v>
                </c:pt>
                <c:pt idx="5">
                  <c:v>Fall 2013</c:v>
                </c:pt>
                <c:pt idx="6">
                  <c:v>Spring 2014 
</c:v>
                </c:pt>
                <c:pt idx="7">
                  <c:v>Fall 2014</c:v>
                </c:pt>
                <c:pt idx="8">
                  <c:v>Spring 2015 (as of 4/15/15)</c:v>
                </c:pt>
              </c:strCache>
            </c:strRef>
          </c:cat>
          <c:val>
            <c:numRef>
              <c:f>'Swipe CUMU 20143-20151'!$C$16:$C$24</c:f>
              <c:numCache>
                <c:formatCode>General</c:formatCode>
                <c:ptCount val="9"/>
                <c:pt idx="0">
                  <c:v>65</c:v>
                </c:pt>
                <c:pt idx="1">
                  <c:v>308</c:v>
                </c:pt>
                <c:pt idx="2">
                  <c:v>217</c:v>
                </c:pt>
                <c:pt idx="3">
                  <c:v>86</c:v>
                </c:pt>
                <c:pt idx="4">
                  <c:v>127</c:v>
                </c:pt>
                <c:pt idx="5">
                  <c:v>185</c:v>
                </c:pt>
                <c:pt idx="6">
                  <c:v>192</c:v>
                </c:pt>
                <c:pt idx="7">
                  <c:v>29</c:v>
                </c:pt>
                <c:pt idx="8">
                  <c:v>59</c:v>
                </c:pt>
              </c:numCache>
            </c:numRef>
          </c:val>
        </c:ser>
        <c:dLbls>
          <c:showLegendKey val="0"/>
          <c:showVal val="0"/>
          <c:showCatName val="0"/>
          <c:showSerName val="0"/>
          <c:showPercent val="0"/>
          <c:showBubbleSize val="0"/>
        </c:dLbls>
        <c:gapWidth val="150"/>
        <c:axId val="110963328"/>
        <c:axId val="110977792"/>
      </c:barChart>
      <c:catAx>
        <c:axId val="110963328"/>
        <c:scaling>
          <c:orientation val="minMax"/>
        </c:scaling>
        <c:delete val="0"/>
        <c:axPos val="b"/>
        <c:title>
          <c:tx>
            <c:rich>
              <a:bodyPr/>
              <a:lstStyle/>
              <a:p>
                <a:pPr>
                  <a:defRPr/>
                </a:pPr>
                <a:r>
                  <a:rPr lang="en-US"/>
                  <a:t>Semester</a:t>
                </a:r>
              </a:p>
            </c:rich>
          </c:tx>
          <c:layout/>
          <c:overlay val="0"/>
        </c:title>
        <c:majorTickMark val="out"/>
        <c:minorTickMark val="none"/>
        <c:tickLblPos val="nextTo"/>
        <c:crossAx val="110977792"/>
        <c:crosses val="autoZero"/>
        <c:auto val="1"/>
        <c:lblAlgn val="ctr"/>
        <c:lblOffset val="100"/>
        <c:noMultiLvlLbl val="0"/>
      </c:catAx>
      <c:valAx>
        <c:axId val="110977792"/>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out"/>
        <c:minorTickMark val="none"/>
        <c:tickLblPos val="nextTo"/>
        <c:crossAx val="1109633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 for All Visits</a:t>
            </a:r>
            <a:br>
              <a:rPr lang="en-US"/>
            </a:br>
            <a:r>
              <a:rPr lang="en-US"/>
              <a:t>August 2014 to May 2015</a:t>
            </a:r>
          </a:p>
        </c:rich>
      </c:tx>
      <c:layout/>
      <c:overlay val="0"/>
    </c:title>
    <c:autoTitleDeleted val="0"/>
    <c:plotArea>
      <c:layout/>
      <c:barChart>
        <c:barDir val="col"/>
        <c:grouping val="clustered"/>
        <c:varyColors val="0"/>
        <c:ser>
          <c:idx val="0"/>
          <c:order val="0"/>
          <c:tx>
            <c:strRef>
              <c:f>'Swipe CUMU 20143-20151'!$A$71</c:f>
              <c:strCache>
                <c:ptCount val="1"/>
                <c:pt idx="0">
                  <c:v>8am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20143-20151'!$B$71:$J$71</c:f>
              <c:numCache>
                <c:formatCode>General</c:formatCode>
                <c:ptCount val="9"/>
                <c:pt idx="0">
                  <c:v>1</c:v>
                </c:pt>
                <c:pt idx="1">
                  <c:v>16</c:v>
                </c:pt>
                <c:pt idx="2">
                  <c:v>11</c:v>
                </c:pt>
                <c:pt idx="3">
                  <c:v>14</c:v>
                </c:pt>
                <c:pt idx="4">
                  <c:v>2</c:v>
                </c:pt>
                <c:pt idx="5">
                  <c:v>10</c:v>
                </c:pt>
                <c:pt idx="6">
                  <c:v>11</c:v>
                </c:pt>
                <c:pt idx="7">
                  <c:v>14</c:v>
                </c:pt>
                <c:pt idx="8">
                  <c:v>4</c:v>
                </c:pt>
              </c:numCache>
            </c:numRef>
          </c:val>
        </c:ser>
        <c:ser>
          <c:idx val="1"/>
          <c:order val="1"/>
          <c:tx>
            <c:strRef>
              <c:f>'Swipe CUMU 20143-20151'!$A$72</c:f>
              <c:strCache>
                <c:ptCount val="1"/>
                <c:pt idx="0">
                  <c:v>9am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20143-20151'!$B$72:$J$72</c:f>
              <c:numCache>
                <c:formatCode>General</c:formatCode>
                <c:ptCount val="9"/>
                <c:pt idx="0">
                  <c:v>2</c:v>
                </c:pt>
                <c:pt idx="1">
                  <c:v>23</c:v>
                </c:pt>
                <c:pt idx="2">
                  <c:v>38</c:v>
                </c:pt>
                <c:pt idx="3">
                  <c:v>25</c:v>
                </c:pt>
                <c:pt idx="4">
                  <c:v>13</c:v>
                </c:pt>
                <c:pt idx="5">
                  <c:v>25</c:v>
                </c:pt>
                <c:pt idx="6">
                  <c:v>48</c:v>
                </c:pt>
                <c:pt idx="7">
                  <c:v>36</c:v>
                </c:pt>
                <c:pt idx="8">
                  <c:v>21</c:v>
                </c:pt>
              </c:numCache>
            </c:numRef>
          </c:val>
        </c:ser>
        <c:ser>
          <c:idx val="2"/>
          <c:order val="2"/>
          <c:tx>
            <c:strRef>
              <c:f>'Swipe CUMU 20143-20151'!$A$73</c:f>
              <c:strCache>
                <c:ptCount val="1"/>
                <c:pt idx="0">
                  <c:v>10am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20143-20151'!$B$73:$J$73</c:f>
              <c:numCache>
                <c:formatCode>General</c:formatCode>
                <c:ptCount val="9"/>
                <c:pt idx="0">
                  <c:v>5</c:v>
                </c:pt>
                <c:pt idx="1">
                  <c:v>42</c:v>
                </c:pt>
                <c:pt idx="2">
                  <c:v>53</c:v>
                </c:pt>
                <c:pt idx="3">
                  <c:v>46</c:v>
                </c:pt>
                <c:pt idx="4">
                  <c:v>20</c:v>
                </c:pt>
                <c:pt idx="5">
                  <c:v>35</c:v>
                </c:pt>
                <c:pt idx="6">
                  <c:v>75</c:v>
                </c:pt>
                <c:pt idx="7">
                  <c:v>49</c:v>
                </c:pt>
                <c:pt idx="8">
                  <c:v>28</c:v>
                </c:pt>
              </c:numCache>
            </c:numRef>
          </c:val>
        </c:ser>
        <c:ser>
          <c:idx val="3"/>
          <c:order val="3"/>
          <c:tx>
            <c:strRef>
              <c:f>'Swipe CUMU 20143-20151'!$A$74</c:f>
              <c:strCache>
                <c:ptCount val="1"/>
                <c:pt idx="0">
                  <c:v>11am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20143-20151'!$B$74:$J$74</c:f>
              <c:numCache>
                <c:formatCode>General</c:formatCode>
                <c:ptCount val="9"/>
                <c:pt idx="0">
                  <c:v>9</c:v>
                </c:pt>
                <c:pt idx="1">
                  <c:v>47</c:v>
                </c:pt>
                <c:pt idx="2">
                  <c:v>73</c:v>
                </c:pt>
                <c:pt idx="3">
                  <c:v>61</c:v>
                </c:pt>
                <c:pt idx="4">
                  <c:v>21</c:v>
                </c:pt>
                <c:pt idx="5">
                  <c:v>24</c:v>
                </c:pt>
                <c:pt idx="6">
                  <c:v>60</c:v>
                </c:pt>
                <c:pt idx="7">
                  <c:v>36</c:v>
                </c:pt>
                <c:pt idx="8">
                  <c:v>19</c:v>
                </c:pt>
              </c:numCache>
            </c:numRef>
          </c:val>
        </c:ser>
        <c:ser>
          <c:idx val="4"/>
          <c:order val="4"/>
          <c:tx>
            <c:strRef>
              <c:f>'Swipe CUMU 20143-20151'!$A$75</c:f>
              <c:strCache>
                <c:ptCount val="1"/>
                <c:pt idx="0">
                  <c:v>12pm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20143-20151'!$B$75:$J$75</c:f>
              <c:numCache>
                <c:formatCode>General</c:formatCode>
                <c:ptCount val="9"/>
                <c:pt idx="0">
                  <c:v>9</c:v>
                </c:pt>
                <c:pt idx="1">
                  <c:v>23</c:v>
                </c:pt>
                <c:pt idx="2">
                  <c:v>41</c:v>
                </c:pt>
                <c:pt idx="3">
                  <c:v>44</c:v>
                </c:pt>
                <c:pt idx="4">
                  <c:v>17</c:v>
                </c:pt>
                <c:pt idx="5">
                  <c:v>17</c:v>
                </c:pt>
                <c:pt idx="6">
                  <c:v>42</c:v>
                </c:pt>
                <c:pt idx="7">
                  <c:v>33</c:v>
                </c:pt>
                <c:pt idx="8">
                  <c:v>12</c:v>
                </c:pt>
              </c:numCache>
            </c:numRef>
          </c:val>
        </c:ser>
        <c:ser>
          <c:idx val="5"/>
          <c:order val="5"/>
          <c:tx>
            <c:strRef>
              <c:f>'Swipe CUMU 20143-20151'!$A$76</c:f>
              <c:strCache>
                <c:ptCount val="1"/>
                <c:pt idx="0">
                  <c:v>1pm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20143-20151'!$B$76:$J$76</c:f>
              <c:numCache>
                <c:formatCode>General</c:formatCode>
                <c:ptCount val="9"/>
                <c:pt idx="0">
                  <c:v>2</c:v>
                </c:pt>
                <c:pt idx="1">
                  <c:v>31</c:v>
                </c:pt>
                <c:pt idx="2">
                  <c:v>41</c:v>
                </c:pt>
                <c:pt idx="3">
                  <c:v>47</c:v>
                </c:pt>
                <c:pt idx="4">
                  <c:v>12</c:v>
                </c:pt>
                <c:pt idx="5">
                  <c:v>25</c:v>
                </c:pt>
                <c:pt idx="6">
                  <c:v>50</c:v>
                </c:pt>
                <c:pt idx="7">
                  <c:v>55</c:v>
                </c:pt>
                <c:pt idx="8">
                  <c:v>32</c:v>
                </c:pt>
              </c:numCache>
            </c:numRef>
          </c:val>
        </c:ser>
        <c:ser>
          <c:idx val="6"/>
          <c:order val="6"/>
          <c:tx>
            <c:strRef>
              <c:f>'Swipe CUMU 20143-20151'!$A$77</c:f>
              <c:strCache>
                <c:ptCount val="1"/>
                <c:pt idx="0">
                  <c:v>2pm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20143-20151'!$B$77:$J$77</c:f>
              <c:numCache>
                <c:formatCode>General</c:formatCode>
                <c:ptCount val="9"/>
                <c:pt idx="0">
                  <c:v>1</c:v>
                </c:pt>
                <c:pt idx="1">
                  <c:v>25</c:v>
                </c:pt>
                <c:pt idx="2">
                  <c:v>55</c:v>
                </c:pt>
                <c:pt idx="3">
                  <c:v>25</c:v>
                </c:pt>
                <c:pt idx="4">
                  <c:v>12</c:v>
                </c:pt>
                <c:pt idx="5">
                  <c:v>24</c:v>
                </c:pt>
                <c:pt idx="6">
                  <c:v>52</c:v>
                </c:pt>
                <c:pt idx="7">
                  <c:v>39</c:v>
                </c:pt>
                <c:pt idx="8">
                  <c:v>22</c:v>
                </c:pt>
              </c:numCache>
            </c:numRef>
          </c:val>
        </c:ser>
        <c:ser>
          <c:idx val="7"/>
          <c:order val="7"/>
          <c:tx>
            <c:strRef>
              <c:f>'Swipe CUMU 20143-20151'!$A$78</c:f>
              <c:strCache>
                <c:ptCount val="1"/>
                <c:pt idx="0">
                  <c:v>3pm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20143-20151'!$B$78:$J$78</c:f>
              <c:numCache>
                <c:formatCode>General</c:formatCode>
                <c:ptCount val="9"/>
                <c:pt idx="0">
                  <c:v>3</c:v>
                </c:pt>
                <c:pt idx="1">
                  <c:v>32</c:v>
                </c:pt>
                <c:pt idx="2">
                  <c:v>38</c:v>
                </c:pt>
                <c:pt idx="3">
                  <c:v>34</c:v>
                </c:pt>
                <c:pt idx="4">
                  <c:v>14</c:v>
                </c:pt>
                <c:pt idx="5">
                  <c:v>34</c:v>
                </c:pt>
                <c:pt idx="6">
                  <c:v>35</c:v>
                </c:pt>
                <c:pt idx="7">
                  <c:v>35</c:v>
                </c:pt>
                <c:pt idx="8">
                  <c:v>26</c:v>
                </c:pt>
              </c:numCache>
            </c:numRef>
          </c:val>
        </c:ser>
        <c:ser>
          <c:idx val="8"/>
          <c:order val="8"/>
          <c:tx>
            <c:strRef>
              <c:f>'Swipe CUMU 20143-20151'!$A$79</c:f>
              <c:strCache>
                <c:ptCount val="1"/>
                <c:pt idx="0">
                  <c:v>4pm</c:v>
                </c:pt>
              </c:strCache>
            </c:strRef>
          </c:tx>
          <c:invertIfNegative val="0"/>
          <c:cat>
            <c:strRef>
              <c:f>'Swipe CUMU 20143-20151'!$B$70:$J$70</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20143-20151'!$B$79:$J$79</c:f>
              <c:numCache>
                <c:formatCode>General</c:formatCode>
                <c:ptCount val="9"/>
                <c:pt idx="0">
                  <c:v>0</c:v>
                </c:pt>
                <c:pt idx="1">
                  <c:v>13</c:v>
                </c:pt>
                <c:pt idx="2">
                  <c:v>14</c:v>
                </c:pt>
                <c:pt idx="3">
                  <c:v>7</c:v>
                </c:pt>
                <c:pt idx="4">
                  <c:v>1</c:v>
                </c:pt>
                <c:pt idx="5">
                  <c:v>3</c:v>
                </c:pt>
                <c:pt idx="6">
                  <c:v>6</c:v>
                </c:pt>
                <c:pt idx="7">
                  <c:v>4</c:v>
                </c:pt>
                <c:pt idx="8">
                  <c:v>9</c:v>
                </c:pt>
              </c:numCache>
            </c:numRef>
          </c:val>
        </c:ser>
        <c:dLbls>
          <c:showLegendKey val="0"/>
          <c:showVal val="0"/>
          <c:showCatName val="0"/>
          <c:showSerName val="0"/>
          <c:showPercent val="0"/>
          <c:showBubbleSize val="0"/>
        </c:dLbls>
        <c:gapWidth val="150"/>
        <c:axId val="111029632"/>
        <c:axId val="111044096"/>
      </c:barChart>
      <c:catAx>
        <c:axId val="111029632"/>
        <c:scaling>
          <c:orientation val="minMax"/>
        </c:scaling>
        <c:delete val="0"/>
        <c:axPos val="b"/>
        <c:title>
          <c:tx>
            <c:rich>
              <a:bodyPr/>
              <a:lstStyle/>
              <a:p>
                <a:pPr>
                  <a:defRPr/>
                </a:pPr>
                <a:r>
                  <a:rPr lang="en-US"/>
                  <a:t>Month of Year</a:t>
                </a:r>
              </a:p>
            </c:rich>
          </c:tx>
          <c:layout/>
          <c:overlay val="0"/>
        </c:title>
        <c:majorTickMark val="out"/>
        <c:minorTickMark val="none"/>
        <c:tickLblPos val="nextTo"/>
        <c:crossAx val="111044096"/>
        <c:crosses val="autoZero"/>
        <c:auto val="1"/>
        <c:lblAlgn val="ctr"/>
        <c:lblOffset val="100"/>
        <c:noMultiLvlLbl val="0"/>
      </c:catAx>
      <c:valAx>
        <c:axId val="111044096"/>
        <c:scaling>
          <c:orientation val="minMax"/>
        </c:scaling>
        <c:delete val="0"/>
        <c:axPos val="l"/>
        <c:majorGridlines/>
        <c:title>
          <c:tx>
            <c:rich>
              <a:bodyPr rot="-5400000" vert="horz"/>
              <a:lstStyle/>
              <a:p>
                <a:pPr>
                  <a:defRPr/>
                </a:pPr>
                <a:r>
                  <a:rPr lang="en-US"/>
                  <a:t>Number of Students</a:t>
                </a:r>
              </a:p>
            </c:rich>
          </c:tx>
          <c:layout/>
          <c:overlay val="0"/>
        </c:title>
        <c:numFmt formatCode="General" sourceLinked="1"/>
        <c:majorTickMark val="out"/>
        <c:minorTickMark val="none"/>
        <c:tickLblPos val="nextTo"/>
        <c:crossAx val="1110296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 for </a:t>
            </a:r>
          </a:p>
          <a:p>
            <a:pPr>
              <a:defRPr/>
            </a:pPr>
            <a:r>
              <a:rPr lang="en-US"/>
              <a:t>Academic Coaching Visits </a:t>
            </a:r>
          </a:p>
          <a:p>
            <a:pPr>
              <a:defRPr/>
            </a:pPr>
            <a:r>
              <a:rPr lang="en-US"/>
              <a:t>(August 2014 to May 2015)</a:t>
            </a:r>
          </a:p>
        </c:rich>
      </c:tx>
      <c:layout/>
      <c:overlay val="0"/>
    </c:title>
    <c:autoTitleDeleted val="0"/>
    <c:plotArea>
      <c:layout/>
      <c:barChart>
        <c:barDir val="col"/>
        <c:grouping val="clustered"/>
        <c:varyColors val="0"/>
        <c:ser>
          <c:idx val="0"/>
          <c:order val="0"/>
          <c:tx>
            <c:strRef>
              <c:f>'Swipe CUMU 20143-20151'!$B$105</c:f>
              <c:strCache>
                <c:ptCount val="1"/>
                <c:pt idx="0">
                  <c:v>8am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20143-20151'!$B$106:$B$114</c:f>
              <c:numCache>
                <c:formatCode>General</c:formatCode>
                <c:ptCount val="9"/>
                <c:pt idx="1">
                  <c:v>11</c:v>
                </c:pt>
                <c:pt idx="2">
                  <c:v>8</c:v>
                </c:pt>
                <c:pt idx="3">
                  <c:v>10</c:v>
                </c:pt>
                <c:pt idx="4">
                  <c:v>1</c:v>
                </c:pt>
                <c:pt idx="5">
                  <c:v>6</c:v>
                </c:pt>
                <c:pt idx="6">
                  <c:v>7</c:v>
                </c:pt>
                <c:pt idx="7">
                  <c:v>8</c:v>
                </c:pt>
                <c:pt idx="8">
                  <c:v>2</c:v>
                </c:pt>
              </c:numCache>
            </c:numRef>
          </c:val>
        </c:ser>
        <c:ser>
          <c:idx val="1"/>
          <c:order val="1"/>
          <c:tx>
            <c:strRef>
              <c:f>'Swipe CUMU 20143-20151'!$C$105</c:f>
              <c:strCache>
                <c:ptCount val="1"/>
                <c:pt idx="0">
                  <c:v>9am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20143-20151'!$C$106:$C$114</c:f>
              <c:numCache>
                <c:formatCode>General</c:formatCode>
                <c:ptCount val="9"/>
                <c:pt idx="1">
                  <c:v>9</c:v>
                </c:pt>
                <c:pt idx="2">
                  <c:v>21</c:v>
                </c:pt>
                <c:pt idx="3">
                  <c:v>11</c:v>
                </c:pt>
                <c:pt idx="4">
                  <c:v>7</c:v>
                </c:pt>
                <c:pt idx="5">
                  <c:v>12</c:v>
                </c:pt>
                <c:pt idx="6">
                  <c:v>27</c:v>
                </c:pt>
                <c:pt idx="7">
                  <c:v>17</c:v>
                </c:pt>
                <c:pt idx="8">
                  <c:v>12</c:v>
                </c:pt>
              </c:numCache>
            </c:numRef>
          </c:val>
        </c:ser>
        <c:ser>
          <c:idx val="2"/>
          <c:order val="2"/>
          <c:tx>
            <c:strRef>
              <c:f>'Swipe CUMU 20143-20151'!$D$105</c:f>
              <c:strCache>
                <c:ptCount val="1"/>
                <c:pt idx="0">
                  <c:v>10am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20143-20151'!$D$106:$D$114</c:f>
              <c:numCache>
                <c:formatCode>General</c:formatCode>
                <c:ptCount val="9"/>
                <c:pt idx="0">
                  <c:v>3</c:v>
                </c:pt>
                <c:pt idx="1">
                  <c:v>21</c:v>
                </c:pt>
                <c:pt idx="2">
                  <c:v>31</c:v>
                </c:pt>
                <c:pt idx="3">
                  <c:v>24</c:v>
                </c:pt>
                <c:pt idx="4">
                  <c:v>12</c:v>
                </c:pt>
                <c:pt idx="5">
                  <c:v>26</c:v>
                </c:pt>
                <c:pt idx="6">
                  <c:v>37</c:v>
                </c:pt>
                <c:pt idx="7">
                  <c:v>24</c:v>
                </c:pt>
                <c:pt idx="8">
                  <c:v>11</c:v>
                </c:pt>
              </c:numCache>
            </c:numRef>
          </c:val>
        </c:ser>
        <c:ser>
          <c:idx val="3"/>
          <c:order val="3"/>
          <c:tx>
            <c:strRef>
              <c:f>'Swipe CUMU 20143-20151'!$E$105</c:f>
              <c:strCache>
                <c:ptCount val="1"/>
                <c:pt idx="0">
                  <c:v>11am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20143-20151'!$E$106:$E$114</c:f>
              <c:numCache>
                <c:formatCode>General</c:formatCode>
                <c:ptCount val="9"/>
                <c:pt idx="1">
                  <c:v>21</c:v>
                </c:pt>
                <c:pt idx="2">
                  <c:v>38</c:v>
                </c:pt>
                <c:pt idx="3">
                  <c:v>38</c:v>
                </c:pt>
                <c:pt idx="4">
                  <c:v>14</c:v>
                </c:pt>
                <c:pt idx="5">
                  <c:v>14</c:v>
                </c:pt>
                <c:pt idx="6">
                  <c:v>27</c:v>
                </c:pt>
                <c:pt idx="7">
                  <c:v>24</c:v>
                </c:pt>
                <c:pt idx="8">
                  <c:v>13</c:v>
                </c:pt>
              </c:numCache>
            </c:numRef>
          </c:val>
        </c:ser>
        <c:ser>
          <c:idx val="4"/>
          <c:order val="4"/>
          <c:tx>
            <c:strRef>
              <c:f>'Swipe CUMU 20143-20151'!$F$105</c:f>
              <c:strCache>
                <c:ptCount val="1"/>
                <c:pt idx="0">
                  <c:v>12pm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20143-20151'!$F$106:$F$114</c:f>
              <c:numCache>
                <c:formatCode>General</c:formatCode>
                <c:ptCount val="9"/>
                <c:pt idx="0">
                  <c:v>2</c:v>
                </c:pt>
                <c:pt idx="1">
                  <c:v>8</c:v>
                </c:pt>
                <c:pt idx="2">
                  <c:v>21</c:v>
                </c:pt>
                <c:pt idx="3">
                  <c:v>24</c:v>
                </c:pt>
                <c:pt idx="4">
                  <c:v>12</c:v>
                </c:pt>
                <c:pt idx="5">
                  <c:v>9</c:v>
                </c:pt>
                <c:pt idx="6">
                  <c:v>22</c:v>
                </c:pt>
                <c:pt idx="7">
                  <c:v>14</c:v>
                </c:pt>
                <c:pt idx="8">
                  <c:v>8</c:v>
                </c:pt>
              </c:numCache>
            </c:numRef>
          </c:val>
        </c:ser>
        <c:ser>
          <c:idx val="5"/>
          <c:order val="5"/>
          <c:tx>
            <c:strRef>
              <c:f>'Swipe CUMU 20143-20151'!$G$105</c:f>
              <c:strCache>
                <c:ptCount val="1"/>
                <c:pt idx="0">
                  <c:v>1pm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20143-20151'!$G$106:$G$114</c:f>
              <c:numCache>
                <c:formatCode>General</c:formatCode>
                <c:ptCount val="9"/>
                <c:pt idx="0">
                  <c:v>1</c:v>
                </c:pt>
                <c:pt idx="1">
                  <c:v>15</c:v>
                </c:pt>
                <c:pt idx="2">
                  <c:v>29</c:v>
                </c:pt>
                <c:pt idx="3">
                  <c:v>27</c:v>
                </c:pt>
                <c:pt idx="4">
                  <c:v>9</c:v>
                </c:pt>
                <c:pt idx="5">
                  <c:v>17</c:v>
                </c:pt>
                <c:pt idx="6">
                  <c:v>29</c:v>
                </c:pt>
                <c:pt idx="7">
                  <c:v>35</c:v>
                </c:pt>
                <c:pt idx="8">
                  <c:v>21</c:v>
                </c:pt>
              </c:numCache>
            </c:numRef>
          </c:val>
        </c:ser>
        <c:ser>
          <c:idx val="6"/>
          <c:order val="6"/>
          <c:tx>
            <c:strRef>
              <c:f>'Swipe CUMU 20143-20151'!$H$105</c:f>
              <c:strCache>
                <c:ptCount val="1"/>
                <c:pt idx="0">
                  <c:v>2pm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20143-20151'!$H$106:$H$114</c:f>
              <c:numCache>
                <c:formatCode>General</c:formatCode>
                <c:ptCount val="9"/>
                <c:pt idx="1">
                  <c:v>8</c:v>
                </c:pt>
                <c:pt idx="2">
                  <c:v>28</c:v>
                </c:pt>
                <c:pt idx="3">
                  <c:v>10</c:v>
                </c:pt>
                <c:pt idx="4">
                  <c:v>9</c:v>
                </c:pt>
                <c:pt idx="5">
                  <c:v>7</c:v>
                </c:pt>
                <c:pt idx="6">
                  <c:v>21</c:v>
                </c:pt>
                <c:pt idx="7">
                  <c:v>19</c:v>
                </c:pt>
                <c:pt idx="8">
                  <c:v>5</c:v>
                </c:pt>
              </c:numCache>
            </c:numRef>
          </c:val>
        </c:ser>
        <c:ser>
          <c:idx val="7"/>
          <c:order val="7"/>
          <c:tx>
            <c:strRef>
              <c:f>'Swipe CUMU 20143-20151'!$I$105</c:f>
              <c:strCache>
                <c:ptCount val="1"/>
                <c:pt idx="0">
                  <c:v>3pm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20143-20151'!$I$106:$I$114</c:f>
              <c:numCache>
                <c:formatCode>General</c:formatCode>
                <c:ptCount val="9"/>
                <c:pt idx="0">
                  <c:v>1</c:v>
                </c:pt>
                <c:pt idx="1">
                  <c:v>12</c:v>
                </c:pt>
                <c:pt idx="2">
                  <c:v>18</c:v>
                </c:pt>
                <c:pt idx="3">
                  <c:v>14</c:v>
                </c:pt>
                <c:pt idx="4">
                  <c:v>11</c:v>
                </c:pt>
                <c:pt idx="5">
                  <c:v>17</c:v>
                </c:pt>
                <c:pt idx="6">
                  <c:v>17</c:v>
                </c:pt>
                <c:pt idx="7">
                  <c:v>16</c:v>
                </c:pt>
                <c:pt idx="8">
                  <c:v>9</c:v>
                </c:pt>
              </c:numCache>
            </c:numRef>
          </c:val>
        </c:ser>
        <c:ser>
          <c:idx val="8"/>
          <c:order val="8"/>
          <c:tx>
            <c:strRef>
              <c:f>'Swipe CUMU 20143-20151'!$J$105</c:f>
              <c:strCache>
                <c:ptCount val="1"/>
                <c:pt idx="0">
                  <c:v>4pm</c:v>
                </c:pt>
              </c:strCache>
            </c:strRef>
          </c:tx>
          <c:invertIfNegative val="0"/>
          <c:cat>
            <c:strRef>
              <c:f>'Swipe CUMU 20143-20151'!$A$106:$A$114</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20143-20151'!$J$106:$J$114</c:f>
              <c:numCache>
                <c:formatCode>General</c:formatCode>
                <c:ptCount val="9"/>
                <c:pt idx="1">
                  <c:v>3</c:v>
                </c:pt>
                <c:pt idx="2">
                  <c:v>3</c:v>
                </c:pt>
                <c:pt idx="3">
                  <c:v>4</c:v>
                </c:pt>
                <c:pt idx="4">
                  <c:v>1</c:v>
                </c:pt>
                <c:pt idx="5">
                  <c:v>1</c:v>
                </c:pt>
                <c:pt idx="6">
                  <c:v>1</c:v>
                </c:pt>
                <c:pt idx="7">
                  <c:v>2</c:v>
                </c:pt>
                <c:pt idx="8">
                  <c:v>4</c:v>
                </c:pt>
              </c:numCache>
            </c:numRef>
          </c:val>
        </c:ser>
        <c:dLbls>
          <c:showLegendKey val="0"/>
          <c:showVal val="0"/>
          <c:showCatName val="0"/>
          <c:showSerName val="0"/>
          <c:showPercent val="0"/>
          <c:showBubbleSize val="0"/>
        </c:dLbls>
        <c:gapWidth val="0"/>
        <c:axId val="111096576"/>
        <c:axId val="111098496"/>
      </c:barChart>
      <c:catAx>
        <c:axId val="111096576"/>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111098496"/>
        <c:crosses val="autoZero"/>
        <c:auto val="1"/>
        <c:lblAlgn val="ctr"/>
        <c:lblOffset val="100"/>
        <c:noMultiLvlLbl val="0"/>
      </c:catAx>
      <c:valAx>
        <c:axId val="111098496"/>
        <c:scaling>
          <c:orientation val="minMax"/>
          <c:max val="8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1110965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Hour for </a:t>
            </a:r>
          </a:p>
          <a:p>
            <a:pPr>
              <a:defRPr/>
            </a:pPr>
            <a:r>
              <a:rPr lang="en-US"/>
              <a:t>Academic Coaching Visits </a:t>
            </a:r>
          </a:p>
          <a:p>
            <a:pPr>
              <a:defRPr/>
            </a:pPr>
            <a:r>
              <a:rPr lang="en-US"/>
              <a:t>(August 2014 to May 2015)</a:t>
            </a:r>
          </a:p>
        </c:rich>
      </c:tx>
      <c:layout>
        <c:manualLayout>
          <c:xMode val="edge"/>
          <c:yMode val="edge"/>
          <c:x val="0.23080555555555601"/>
          <c:y val="3.7037037037037E-2"/>
        </c:manualLayout>
      </c:layout>
      <c:overlay val="0"/>
    </c:title>
    <c:autoTitleDeleted val="0"/>
    <c:plotArea>
      <c:layout/>
      <c:barChart>
        <c:barDir val="col"/>
        <c:grouping val="clustered"/>
        <c:varyColors val="0"/>
        <c:ser>
          <c:idx val="0"/>
          <c:order val="0"/>
          <c:invertIfNegative val="0"/>
          <c:cat>
            <c:strRef>
              <c:f>'Swipe CUMU 20143-20151'!$B$105:$J$105</c:f>
              <c:strCache>
                <c:ptCount val="9"/>
                <c:pt idx="0">
                  <c:v>8am</c:v>
                </c:pt>
                <c:pt idx="1">
                  <c:v>9am</c:v>
                </c:pt>
                <c:pt idx="2">
                  <c:v>10am</c:v>
                </c:pt>
                <c:pt idx="3">
                  <c:v>11am</c:v>
                </c:pt>
                <c:pt idx="4">
                  <c:v>12pm</c:v>
                </c:pt>
                <c:pt idx="5">
                  <c:v>1pm</c:v>
                </c:pt>
                <c:pt idx="6">
                  <c:v>2pm</c:v>
                </c:pt>
                <c:pt idx="7">
                  <c:v>3pm</c:v>
                </c:pt>
                <c:pt idx="8">
                  <c:v>4pm</c:v>
                </c:pt>
              </c:strCache>
            </c:strRef>
          </c:cat>
          <c:val>
            <c:numRef>
              <c:f>'Swipe CUMU 20143-20151'!$B$116:$J$116</c:f>
              <c:numCache>
                <c:formatCode>General</c:formatCode>
                <c:ptCount val="9"/>
                <c:pt idx="0">
                  <c:v>53</c:v>
                </c:pt>
                <c:pt idx="1">
                  <c:v>116</c:v>
                </c:pt>
                <c:pt idx="2">
                  <c:v>189</c:v>
                </c:pt>
                <c:pt idx="3">
                  <c:v>189</c:v>
                </c:pt>
                <c:pt idx="4">
                  <c:v>120</c:v>
                </c:pt>
                <c:pt idx="5">
                  <c:v>183</c:v>
                </c:pt>
                <c:pt idx="6">
                  <c:v>107</c:v>
                </c:pt>
                <c:pt idx="7">
                  <c:v>115</c:v>
                </c:pt>
                <c:pt idx="8">
                  <c:v>19</c:v>
                </c:pt>
              </c:numCache>
            </c:numRef>
          </c:val>
        </c:ser>
        <c:dLbls>
          <c:dLblPos val="inBase"/>
          <c:showLegendKey val="0"/>
          <c:showVal val="1"/>
          <c:showCatName val="0"/>
          <c:showSerName val="0"/>
          <c:showPercent val="0"/>
          <c:showBubbleSize val="0"/>
        </c:dLbls>
        <c:gapWidth val="40"/>
        <c:axId val="111116288"/>
        <c:axId val="111118208"/>
      </c:barChart>
      <c:catAx>
        <c:axId val="111116288"/>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111118208"/>
        <c:crosses val="autoZero"/>
        <c:auto val="1"/>
        <c:lblAlgn val="ctr"/>
        <c:lblOffset val="100"/>
        <c:noMultiLvlLbl val="0"/>
      </c:catAx>
      <c:valAx>
        <c:axId val="111118208"/>
        <c:scaling>
          <c:orientation val="minMax"/>
          <c:max val="30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11111628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Swipe Data By Month and Hour for </a:t>
            </a:r>
          </a:p>
          <a:p>
            <a:pPr>
              <a:defRPr/>
            </a:pPr>
            <a:r>
              <a:rPr lang="en-US"/>
              <a:t>Computer Lab Visits </a:t>
            </a:r>
          </a:p>
          <a:p>
            <a:pPr>
              <a:defRPr/>
            </a:pPr>
            <a:r>
              <a:rPr lang="en-US"/>
              <a:t>(August 2014 to May 2015)</a:t>
            </a:r>
          </a:p>
        </c:rich>
      </c:tx>
      <c:layout/>
      <c:overlay val="0"/>
    </c:title>
    <c:autoTitleDeleted val="0"/>
    <c:plotArea>
      <c:layout/>
      <c:barChart>
        <c:barDir val="col"/>
        <c:grouping val="clustered"/>
        <c:varyColors val="0"/>
        <c:ser>
          <c:idx val="0"/>
          <c:order val="0"/>
          <c:tx>
            <c:strRef>
              <c:f>'Swipe CUMU 20143-20151'!$B$119</c:f>
              <c:strCache>
                <c:ptCount val="1"/>
                <c:pt idx="0">
                  <c:v>8am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20143-20151'!$B$120:$B$128</c:f>
              <c:numCache>
                <c:formatCode>General</c:formatCode>
                <c:ptCount val="9"/>
                <c:pt idx="3">
                  <c:v>1</c:v>
                </c:pt>
                <c:pt idx="6">
                  <c:v>1</c:v>
                </c:pt>
              </c:numCache>
            </c:numRef>
          </c:val>
        </c:ser>
        <c:ser>
          <c:idx val="1"/>
          <c:order val="1"/>
          <c:tx>
            <c:strRef>
              <c:f>'Swipe CUMU 20143-20151'!$C$119</c:f>
              <c:strCache>
                <c:ptCount val="1"/>
                <c:pt idx="0">
                  <c:v>9am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20143-20151'!$C$120:$C$128</c:f>
              <c:numCache>
                <c:formatCode>General</c:formatCode>
                <c:ptCount val="9"/>
                <c:pt idx="3">
                  <c:v>2</c:v>
                </c:pt>
                <c:pt idx="4">
                  <c:v>1</c:v>
                </c:pt>
                <c:pt idx="5">
                  <c:v>5</c:v>
                </c:pt>
                <c:pt idx="6">
                  <c:v>1</c:v>
                </c:pt>
                <c:pt idx="7">
                  <c:v>1</c:v>
                </c:pt>
                <c:pt idx="8">
                  <c:v>2</c:v>
                </c:pt>
              </c:numCache>
            </c:numRef>
          </c:val>
        </c:ser>
        <c:ser>
          <c:idx val="2"/>
          <c:order val="2"/>
          <c:tx>
            <c:strRef>
              <c:f>'Swipe CUMU 20143-20151'!$D$119</c:f>
              <c:strCache>
                <c:ptCount val="1"/>
                <c:pt idx="0">
                  <c:v>10am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20143-20151'!$D$120:$D$128</c:f>
              <c:numCache>
                <c:formatCode>General</c:formatCode>
                <c:ptCount val="9"/>
                <c:pt idx="1">
                  <c:v>1</c:v>
                </c:pt>
                <c:pt idx="4">
                  <c:v>2</c:v>
                </c:pt>
                <c:pt idx="5">
                  <c:v>2</c:v>
                </c:pt>
                <c:pt idx="6">
                  <c:v>3</c:v>
                </c:pt>
                <c:pt idx="7">
                  <c:v>1</c:v>
                </c:pt>
                <c:pt idx="8">
                  <c:v>2</c:v>
                </c:pt>
              </c:numCache>
            </c:numRef>
          </c:val>
        </c:ser>
        <c:ser>
          <c:idx val="3"/>
          <c:order val="3"/>
          <c:tx>
            <c:strRef>
              <c:f>'Swipe CUMU 20143-20151'!$E$119</c:f>
              <c:strCache>
                <c:ptCount val="1"/>
                <c:pt idx="0">
                  <c:v>11am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20143-20151'!$E$120:$E$128</c:f>
              <c:numCache>
                <c:formatCode>General</c:formatCode>
                <c:ptCount val="9"/>
                <c:pt idx="3">
                  <c:v>2</c:v>
                </c:pt>
                <c:pt idx="5">
                  <c:v>1</c:v>
                </c:pt>
                <c:pt idx="6">
                  <c:v>1</c:v>
                </c:pt>
                <c:pt idx="7">
                  <c:v>2</c:v>
                </c:pt>
                <c:pt idx="8">
                  <c:v>2</c:v>
                </c:pt>
              </c:numCache>
            </c:numRef>
          </c:val>
        </c:ser>
        <c:ser>
          <c:idx val="4"/>
          <c:order val="4"/>
          <c:tx>
            <c:strRef>
              <c:f>'Swipe CUMU 20143-20151'!$F$119</c:f>
              <c:strCache>
                <c:ptCount val="1"/>
                <c:pt idx="0">
                  <c:v>12pm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20143-20151'!$F$120:$F$128</c:f>
              <c:numCache>
                <c:formatCode>General</c:formatCode>
                <c:ptCount val="9"/>
                <c:pt idx="3">
                  <c:v>2</c:v>
                </c:pt>
                <c:pt idx="6">
                  <c:v>2</c:v>
                </c:pt>
                <c:pt idx="7">
                  <c:v>1</c:v>
                </c:pt>
                <c:pt idx="8">
                  <c:v>3</c:v>
                </c:pt>
              </c:numCache>
            </c:numRef>
          </c:val>
        </c:ser>
        <c:ser>
          <c:idx val="5"/>
          <c:order val="5"/>
          <c:tx>
            <c:strRef>
              <c:f>'Swipe CUMU 20143-20151'!$G$119</c:f>
              <c:strCache>
                <c:ptCount val="1"/>
                <c:pt idx="0">
                  <c:v>1pm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20143-20151'!$G$120:$G$128</c:f>
              <c:numCache>
                <c:formatCode>General</c:formatCode>
                <c:ptCount val="9"/>
                <c:pt idx="3">
                  <c:v>2</c:v>
                </c:pt>
                <c:pt idx="5">
                  <c:v>1</c:v>
                </c:pt>
                <c:pt idx="6">
                  <c:v>5</c:v>
                </c:pt>
                <c:pt idx="7">
                  <c:v>2</c:v>
                </c:pt>
                <c:pt idx="8">
                  <c:v>5</c:v>
                </c:pt>
              </c:numCache>
            </c:numRef>
          </c:val>
        </c:ser>
        <c:ser>
          <c:idx val="6"/>
          <c:order val="6"/>
          <c:tx>
            <c:strRef>
              <c:f>'Swipe CUMU 20143-20151'!$H$119</c:f>
              <c:strCache>
                <c:ptCount val="1"/>
                <c:pt idx="0">
                  <c:v>2pm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20143-20151'!$H$120:$H$128</c:f>
              <c:numCache>
                <c:formatCode>General</c:formatCode>
                <c:ptCount val="9"/>
                <c:pt idx="2">
                  <c:v>1</c:v>
                </c:pt>
                <c:pt idx="3">
                  <c:v>3</c:v>
                </c:pt>
                <c:pt idx="5">
                  <c:v>2</c:v>
                </c:pt>
                <c:pt idx="6">
                  <c:v>3</c:v>
                </c:pt>
                <c:pt idx="7">
                  <c:v>3</c:v>
                </c:pt>
                <c:pt idx="8">
                  <c:v>1</c:v>
                </c:pt>
              </c:numCache>
            </c:numRef>
          </c:val>
        </c:ser>
        <c:ser>
          <c:idx val="7"/>
          <c:order val="7"/>
          <c:tx>
            <c:strRef>
              <c:f>'Swipe CUMU 20143-20151'!$I$119</c:f>
              <c:strCache>
                <c:ptCount val="1"/>
                <c:pt idx="0">
                  <c:v>3pm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20143-20151'!$I$120:$I$128</c:f>
              <c:numCache>
                <c:formatCode>General</c:formatCode>
                <c:ptCount val="9"/>
                <c:pt idx="2">
                  <c:v>1</c:v>
                </c:pt>
                <c:pt idx="4">
                  <c:v>2</c:v>
                </c:pt>
                <c:pt idx="6">
                  <c:v>2</c:v>
                </c:pt>
                <c:pt idx="7">
                  <c:v>3</c:v>
                </c:pt>
              </c:numCache>
            </c:numRef>
          </c:val>
        </c:ser>
        <c:ser>
          <c:idx val="8"/>
          <c:order val="8"/>
          <c:tx>
            <c:strRef>
              <c:f>'Swipe CUMU 20143-20151'!$J$119</c:f>
              <c:strCache>
                <c:ptCount val="1"/>
                <c:pt idx="0">
                  <c:v>4pm</c:v>
                </c:pt>
              </c:strCache>
            </c:strRef>
          </c:tx>
          <c:invertIfNegative val="0"/>
          <c:cat>
            <c:strRef>
              <c:f>'Swipe CUMU 20143-20151'!$A$120:$A$128</c:f>
              <c:strCache>
                <c:ptCount val="9"/>
                <c:pt idx="0">
                  <c:v>AUGUST</c:v>
                </c:pt>
                <c:pt idx="1">
                  <c:v>SEPTEMBER</c:v>
                </c:pt>
                <c:pt idx="2">
                  <c:v>OCTOBER</c:v>
                </c:pt>
                <c:pt idx="3">
                  <c:v>NOVEMBER</c:v>
                </c:pt>
                <c:pt idx="4">
                  <c:v>DECEMBER</c:v>
                </c:pt>
                <c:pt idx="5">
                  <c:v>JANUARY</c:v>
                </c:pt>
                <c:pt idx="6">
                  <c:v>FEBRUARY</c:v>
                </c:pt>
                <c:pt idx="7">
                  <c:v>MARCH</c:v>
                </c:pt>
                <c:pt idx="8">
                  <c:v>APRIL</c:v>
                </c:pt>
              </c:strCache>
            </c:strRef>
          </c:cat>
          <c:val>
            <c:numRef>
              <c:f>'Swipe CUMU 20143-20151'!$J$120:$J$128</c:f>
              <c:numCache>
                <c:formatCode>General</c:formatCode>
                <c:ptCount val="9"/>
                <c:pt idx="1">
                  <c:v>1</c:v>
                </c:pt>
                <c:pt idx="2">
                  <c:v>1</c:v>
                </c:pt>
                <c:pt idx="3">
                  <c:v>3</c:v>
                </c:pt>
                <c:pt idx="6">
                  <c:v>1</c:v>
                </c:pt>
              </c:numCache>
            </c:numRef>
          </c:val>
        </c:ser>
        <c:dLbls>
          <c:showLegendKey val="0"/>
          <c:showVal val="0"/>
          <c:showCatName val="0"/>
          <c:showSerName val="0"/>
          <c:showPercent val="0"/>
          <c:showBubbleSize val="0"/>
        </c:dLbls>
        <c:gapWidth val="0"/>
        <c:axId val="111436160"/>
        <c:axId val="111438080"/>
      </c:barChart>
      <c:catAx>
        <c:axId val="111436160"/>
        <c:scaling>
          <c:orientation val="minMax"/>
        </c:scaling>
        <c:delete val="0"/>
        <c:axPos val="b"/>
        <c:title>
          <c:tx>
            <c:rich>
              <a:bodyPr/>
              <a:lstStyle/>
              <a:p>
                <a:pPr>
                  <a:defRPr/>
                </a:pPr>
                <a:r>
                  <a:rPr lang="en-US"/>
                  <a:t>Time of Day</a:t>
                </a:r>
              </a:p>
            </c:rich>
          </c:tx>
          <c:layout/>
          <c:overlay val="0"/>
        </c:title>
        <c:majorTickMark val="none"/>
        <c:minorTickMark val="none"/>
        <c:tickLblPos val="nextTo"/>
        <c:crossAx val="111438080"/>
        <c:crosses val="autoZero"/>
        <c:auto val="1"/>
        <c:lblAlgn val="ctr"/>
        <c:lblOffset val="100"/>
        <c:noMultiLvlLbl val="0"/>
      </c:catAx>
      <c:valAx>
        <c:axId val="111438080"/>
        <c:scaling>
          <c:orientation val="minMax"/>
          <c:max val="5"/>
          <c:min val="0"/>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111436160"/>
        <c:crosses val="autoZero"/>
        <c:crossBetween val="between"/>
        <c:majorUnit val="1"/>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9B23F-007A-459C-AEC5-F5796910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6046</Words>
  <Characters>34467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Kortschak Center for Learning and Creativity Data Usage Report</vt:lpstr>
    </vt:vector>
  </TitlesOfParts>
  <Company>USC Student Affairs</Company>
  <LinksUpToDate>false</LinksUpToDate>
  <CharactersWithSpaces>40433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Kortschak Center for Learning and Creativity Data Usage Report</dc:title>
  <dc:creator>Spring 2011-Spring 2015</dc:creator>
  <cp:lastModifiedBy>Your User Name</cp:lastModifiedBy>
  <cp:revision>2</cp:revision>
  <cp:lastPrinted>2015-04-28T16:19:00Z</cp:lastPrinted>
  <dcterms:created xsi:type="dcterms:W3CDTF">2015-06-01T15:53:00Z</dcterms:created>
  <dcterms:modified xsi:type="dcterms:W3CDTF">2015-06-01T15:53:00Z</dcterms:modified>
</cp:coreProperties>
</file>